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1EDD" w:rsidRPr="00C261F8" w:rsidRDefault="001F3EC3" w:rsidP="00C261F8">
      <w:pPr>
        <w:pStyle w:val="Titre"/>
        <w:rPr>
          <w:rFonts w:ascii="Cambria" w:hAnsi="Cambria"/>
          <w:color w:val="auto"/>
          <w:sz w:val="18"/>
        </w:rPr>
      </w:pPr>
      <w:bookmarkStart w:id="0" w:name="_GoBack"/>
      <w:r w:rsidRPr="001F3EC3">
        <w:rPr>
          <w:rFonts w:ascii="Cambria" w:hAnsi="Cambria"/>
          <w:noProof/>
          <w:color w:val="auto"/>
          <w:sz w:val="18"/>
        </w:rPr>
        <w:drawing>
          <wp:inline distT="0" distB="0" distL="0" distR="0">
            <wp:extent cx="2513439" cy="1044636"/>
            <wp:effectExtent l="0" t="0" r="1270" b="3175"/>
            <wp:docPr id="1" name="Image 1" descr="C:\Users\ipoirot\AppData\Local\Microsoft\Windows\INetCache\Content.MSO\99D865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poirot\AppData\Local\Microsoft\Windows\INetCache\Content.MSO\99D8657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648" cy="106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3EC3" w:rsidRDefault="001F3EC3" w:rsidP="00C261F8">
      <w:pPr>
        <w:pStyle w:val="Titre"/>
        <w:rPr>
          <w:rFonts w:ascii="Cambria" w:hAnsi="Cambria"/>
          <w:i w:val="0"/>
          <w:color w:val="auto"/>
          <w:sz w:val="22"/>
        </w:rPr>
      </w:pPr>
    </w:p>
    <w:p w:rsidR="001F3EC3" w:rsidRDefault="001F3EC3" w:rsidP="00C261F8">
      <w:pPr>
        <w:pStyle w:val="Titre"/>
        <w:rPr>
          <w:rFonts w:ascii="Cambria" w:hAnsi="Cambria"/>
          <w:i w:val="0"/>
          <w:color w:val="auto"/>
          <w:sz w:val="22"/>
        </w:rPr>
      </w:pPr>
    </w:p>
    <w:p w:rsidR="00C261F8" w:rsidRPr="00C261F8" w:rsidRDefault="00C261F8" w:rsidP="00C261F8">
      <w:pPr>
        <w:pStyle w:val="Titre"/>
        <w:rPr>
          <w:rFonts w:ascii="Cambria" w:hAnsi="Cambria"/>
          <w:i w:val="0"/>
          <w:color w:val="auto"/>
          <w:sz w:val="22"/>
        </w:rPr>
      </w:pPr>
      <w:r w:rsidRPr="00C261F8">
        <w:rPr>
          <w:rFonts w:ascii="Cambria" w:hAnsi="Cambria"/>
          <w:i w:val="0"/>
          <w:color w:val="auto"/>
          <w:sz w:val="22"/>
        </w:rPr>
        <w:t>Isabelle POIROT-MAZERES</w:t>
      </w:r>
    </w:p>
    <w:p w:rsidR="00C232A5" w:rsidRPr="00C261F8" w:rsidRDefault="00C232A5" w:rsidP="00C261F8">
      <w:pPr>
        <w:pStyle w:val="Titre"/>
        <w:jc w:val="right"/>
        <w:rPr>
          <w:rFonts w:ascii="Cambria" w:hAnsi="Cambria"/>
          <w:color w:val="auto"/>
          <w:sz w:val="18"/>
        </w:rPr>
      </w:pPr>
    </w:p>
    <w:p w:rsidR="00D64E8B" w:rsidRPr="00C261F8" w:rsidRDefault="000E7927" w:rsidP="00C232A5">
      <w:pPr>
        <w:pStyle w:val="Titre"/>
        <w:rPr>
          <w:rFonts w:ascii="Cambria" w:hAnsi="Cambria"/>
          <w:color w:val="auto"/>
          <w:sz w:val="22"/>
        </w:rPr>
      </w:pPr>
      <w:r w:rsidRPr="00C261F8">
        <w:rPr>
          <w:rFonts w:ascii="Cambria" w:hAnsi="Cambria"/>
          <w:color w:val="auto"/>
          <w:sz w:val="22"/>
        </w:rPr>
        <w:t>Professeur de droit public</w:t>
      </w:r>
    </w:p>
    <w:p w:rsidR="000E7927" w:rsidRPr="00C261F8" w:rsidRDefault="00C232A5" w:rsidP="00C232A5">
      <w:pPr>
        <w:pStyle w:val="Titre"/>
        <w:rPr>
          <w:rFonts w:ascii="Cambria" w:hAnsi="Cambria"/>
          <w:i w:val="0"/>
          <w:color w:val="auto"/>
          <w:sz w:val="22"/>
        </w:rPr>
      </w:pPr>
      <w:r w:rsidRPr="00C261F8">
        <w:rPr>
          <w:rFonts w:ascii="Cambria" w:hAnsi="Cambria"/>
          <w:i w:val="0"/>
          <w:color w:val="auto"/>
          <w:sz w:val="22"/>
        </w:rPr>
        <w:t xml:space="preserve">Institut Maurice Hauriou, </w:t>
      </w:r>
      <w:r w:rsidR="00A81FE0" w:rsidRPr="00C261F8">
        <w:rPr>
          <w:rFonts w:ascii="Cambria" w:hAnsi="Cambria"/>
          <w:i w:val="0"/>
          <w:color w:val="auto"/>
          <w:sz w:val="22"/>
        </w:rPr>
        <w:t xml:space="preserve">Responsable </w:t>
      </w:r>
      <w:r w:rsidR="000E7927" w:rsidRPr="00C261F8">
        <w:rPr>
          <w:rFonts w:ascii="Cambria" w:hAnsi="Cambria"/>
          <w:i w:val="0"/>
          <w:color w:val="auto"/>
          <w:sz w:val="22"/>
        </w:rPr>
        <w:t>d</w:t>
      </w:r>
      <w:r w:rsidR="00497C86" w:rsidRPr="00C261F8">
        <w:rPr>
          <w:rFonts w:ascii="Cambria" w:hAnsi="Cambria"/>
          <w:i w:val="0"/>
          <w:color w:val="auto"/>
          <w:sz w:val="22"/>
        </w:rPr>
        <w:t>e l’axe</w:t>
      </w:r>
      <w:r w:rsidR="00A81FE0" w:rsidRPr="00C261F8">
        <w:rPr>
          <w:rFonts w:ascii="Cambria" w:hAnsi="Cambria"/>
          <w:i w:val="0"/>
          <w:color w:val="auto"/>
          <w:sz w:val="22"/>
        </w:rPr>
        <w:t xml:space="preserve"> Droit et Santé</w:t>
      </w:r>
    </w:p>
    <w:p w:rsidR="00C261F8" w:rsidRPr="00C261F8" w:rsidRDefault="00C261F8" w:rsidP="00C232A5">
      <w:pPr>
        <w:pStyle w:val="Titre"/>
        <w:rPr>
          <w:rFonts w:ascii="Cambria" w:hAnsi="Cambria"/>
          <w:i w:val="0"/>
          <w:color w:val="auto"/>
          <w:sz w:val="22"/>
        </w:rPr>
      </w:pPr>
      <w:r w:rsidRPr="00C261F8">
        <w:rPr>
          <w:rFonts w:ascii="Cambria" w:hAnsi="Cambria"/>
          <w:i w:val="0"/>
          <w:color w:val="auto"/>
          <w:sz w:val="22"/>
        </w:rPr>
        <w:t>Faculté de droit de Toulouse</w:t>
      </w:r>
    </w:p>
    <w:p w:rsidR="00D64E8B" w:rsidRPr="00C261F8" w:rsidRDefault="000E7927" w:rsidP="00C232A5">
      <w:pPr>
        <w:pStyle w:val="Titre"/>
        <w:rPr>
          <w:rFonts w:ascii="Cambria" w:hAnsi="Cambria"/>
          <w:i w:val="0"/>
          <w:color w:val="auto"/>
          <w:sz w:val="22"/>
        </w:rPr>
      </w:pPr>
      <w:r w:rsidRPr="00C261F8">
        <w:rPr>
          <w:rFonts w:ascii="Cambria" w:hAnsi="Cambria"/>
          <w:i w:val="0"/>
          <w:color w:val="auto"/>
          <w:sz w:val="22"/>
        </w:rPr>
        <w:t>Université Toulouse 1-Capitole</w:t>
      </w:r>
    </w:p>
    <w:p w:rsidR="00A81FE0" w:rsidRPr="00C261F8" w:rsidRDefault="00C261F8" w:rsidP="00C232A5">
      <w:pPr>
        <w:pStyle w:val="Titre"/>
        <w:rPr>
          <w:rFonts w:ascii="Cambria" w:hAnsi="Cambria"/>
          <w:color w:val="auto"/>
          <w:sz w:val="22"/>
        </w:rPr>
      </w:pPr>
      <w:r w:rsidRPr="00C261F8">
        <w:rPr>
          <w:rFonts w:ascii="Cambria" w:hAnsi="Cambria"/>
          <w:color w:val="auto"/>
          <w:sz w:val="22"/>
        </w:rPr>
        <w:t>Directrice adj.</w:t>
      </w:r>
      <w:r w:rsidR="00A81FE0" w:rsidRPr="00C261F8">
        <w:rPr>
          <w:rFonts w:ascii="Cambria" w:hAnsi="Cambria"/>
          <w:color w:val="auto"/>
          <w:sz w:val="22"/>
        </w:rPr>
        <w:t xml:space="preserve"> de l’Institut Fédératif d’Etudes et de Recherches Interdiscipl</w:t>
      </w:r>
      <w:r w:rsidR="00AA1EDD">
        <w:rPr>
          <w:rFonts w:ascii="Cambria" w:hAnsi="Cambria"/>
          <w:color w:val="auto"/>
          <w:sz w:val="22"/>
        </w:rPr>
        <w:t>inaires Santé-Société (IFE</w:t>
      </w:r>
      <w:r w:rsidR="00A81FE0" w:rsidRPr="00C261F8">
        <w:rPr>
          <w:rFonts w:ascii="Cambria" w:hAnsi="Cambria"/>
          <w:color w:val="auto"/>
          <w:sz w:val="22"/>
        </w:rPr>
        <w:t>RISS)</w:t>
      </w:r>
    </w:p>
    <w:p w:rsidR="000E7927" w:rsidRPr="00C261F8" w:rsidRDefault="00404F4D" w:rsidP="00404F4D">
      <w:pPr>
        <w:spacing w:line="276" w:lineRule="auto"/>
        <w:ind w:left="1418" w:firstLine="709"/>
        <w:rPr>
          <w:rFonts w:ascii="Cambria" w:hAnsi="Cambria"/>
          <w:i/>
          <w:sz w:val="22"/>
        </w:rPr>
      </w:pPr>
      <w:r w:rsidRPr="00C261F8">
        <w:rPr>
          <w:rFonts w:ascii="Cambria" w:hAnsi="Cambria"/>
          <w:i/>
          <w:sz w:val="22"/>
        </w:rPr>
        <w:t xml:space="preserve">                                     </w:t>
      </w:r>
      <w:r w:rsidR="0055766C" w:rsidRPr="00C261F8">
        <w:rPr>
          <w:rFonts w:ascii="Cambria" w:hAnsi="Cambria"/>
          <w:i/>
          <w:sz w:val="22"/>
        </w:rPr>
        <w:t>_________</w:t>
      </w:r>
    </w:p>
    <w:p w:rsidR="0055766C" w:rsidRPr="00C261F8" w:rsidRDefault="0055766C" w:rsidP="007A0C84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D64EF8" w:rsidRPr="00C261F8" w:rsidRDefault="000E7927" w:rsidP="007A0C84">
      <w:p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C261F8">
        <w:rPr>
          <w:rFonts w:ascii="Cambria" w:hAnsi="Cambria"/>
          <w:b/>
          <w:bCs/>
          <w:sz w:val="22"/>
        </w:rPr>
        <w:t>e-mail: Is</w:t>
      </w:r>
      <w:r w:rsidR="005D5683" w:rsidRPr="00C261F8">
        <w:rPr>
          <w:rFonts w:ascii="Cambria" w:hAnsi="Cambria"/>
          <w:b/>
          <w:bCs/>
          <w:sz w:val="22"/>
        </w:rPr>
        <w:t>abelle.Poirot-Mazeres@ut-capitole</w:t>
      </w:r>
      <w:r w:rsidRPr="00C261F8">
        <w:rPr>
          <w:rFonts w:ascii="Cambria" w:hAnsi="Cambria"/>
          <w:b/>
          <w:bCs/>
          <w:sz w:val="22"/>
        </w:rPr>
        <w:t>.fr</w:t>
      </w:r>
    </w:p>
    <w:p w:rsidR="000E7927" w:rsidRPr="00C261F8" w:rsidRDefault="007C2440" w:rsidP="007A0C84">
      <w:p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C261F8">
        <w:rPr>
          <w:rFonts w:ascii="Cambria" w:hAnsi="Cambria"/>
          <w:b/>
          <w:bCs/>
          <w:sz w:val="22"/>
        </w:rPr>
        <w:t>Bureau: AR 145</w:t>
      </w:r>
      <w:r w:rsidR="009418E9" w:rsidRPr="00C261F8">
        <w:rPr>
          <w:rFonts w:ascii="Cambria" w:hAnsi="Cambria"/>
          <w:b/>
          <w:bCs/>
          <w:sz w:val="22"/>
        </w:rPr>
        <w:t xml:space="preserve"> bis</w:t>
      </w:r>
      <w:r w:rsidR="0037659E" w:rsidRPr="00C261F8">
        <w:rPr>
          <w:rFonts w:ascii="Cambria" w:hAnsi="Cambria"/>
          <w:sz w:val="22"/>
        </w:rPr>
        <w:tab/>
      </w:r>
      <w:r w:rsidR="0037659E" w:rsidRPr="00C261F8">
        <w:rPr>
          <w:rFonts w:ascii="Cambria" w:hAnsi="Cambria"/>
          <w:sz w:val="22"/>
        </w:rPr>
        <w:tab/>
      </w:r>
      <w:r w:rsidR="0037659E" w:rsidRPr="00C261F8">
        <w:rPr>
          <w:rFonts w:ascii="Cambria" w:hAnsi="Cambria"/>
          <w:sz w:val="22"/>
        </w:rPr>
        <w:tab/>
      </w:r>
      <w:r w:rsidR="0037659E" w:rsidRPr="00C261F8">
        <w:rPr>
          <w:rFonts w:ascii="Cambria" w:hAnsi="Cambria"/>
          <w:sz w:val="22"/>
        </w:rPr>
        <w:tab/>
      </w:r>
      <w:r w:rsidR="0037659E" w:rsidRPr="00C261F8">
        <w:rPr>
          <w:rFonts w:ascii="Cambria" w:hAnsi="Cambria"/>
          <w:sz w:val="22"/>
        </w:rPr>
        <w:tab/>
      </w:r>
      <w:r w:rsidR="0037659E" w:rsidRPr="00C261F8">
        <w:rPr>
          <w:rFonts w:ascii="Cambria" w:hAnsi="Cambria"/>
          <w:sz w:val="22"/>
        </w:rPr>
        <w:tab/>
      </w:r>
      <w:r w:rsidR="0037659E" w:rsidRPr="00C261F8">
        <w:rPr>
          <w:rFonts w:ascii="Cambria" w:hAnsi="Cambria"/>
          <w:sz w:val="22"/>
        </w:rPr>
        <w:tab/>
      </w:r>
      <w:r w:rsidR="0037659E" w:rsidRPr="00C261F8">
        <w:rPr>
          <w:rFonts w:ascii="Cambria" w:hAnsi="Cambria"/>
          <w:sz w:val="22"/>
        </w:rPr>
        <w:tab/>
      </w:r>
      <w:r w:rsidR="0037659E" w:rsidRPr="00C261F8">
        <w:rPr>
          <w:rFonts w:ascii="Cambria" w:hAnsi="Cambria"/>
          <w:sz w:val="22"/>
        </w:rPr>
        <w:tab/>
      </w:r>
      <w:r w:rsidR="0037659E" w:rsidRPr="00C261F8">
        <w:rPr>
          <w:rFonts w:ascii="Cambria" w:hAnsi="Cambria"/>
          <w:sz w:val="22"/>
        </w:rPr>
        <w:tab/>
      </w:r>
      <w:r w:rsidR="0037659E" w:rsidRPr="00C261F8">
        <w:rPr>
          <w:rFonts w:ascii="Cambria" w:hAnsi="Cambria"/>
          <w:sz w:val="22"/>
        </w:rPr>
        <w:tab/>
      </w:r>
    </w:p>
    <w:p w:rsidR="000E7927" w:rsidRDefault="000E7927" w:rsidP="007A0C84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>Née le 22 octobre 1961 à Toulouse</w:t>
      </w:r>
    </w:p>
    <w:p w:rsidR="00E9592C" w:rsidRDefault="00E9592C" w:rsidP="007A0C84">
      <w:pPr>
        <w:spacing w:line="276" w:lineRule="auto"/>
        <w:jc w:val="both"/>
        <w:rPr>
          <w:rFonts w:ascii="Cambria" w:hAnsi="Cambria"/>
          <w:sz w:val="22"/>
        </w:rPr>
      </w:pPr>
    </w:p>
    <w:p w:rsidR="00E9592C" w:rsidRPr="00E9592C" w:rsidRDefault="00E9592C" w:rsidP="00E9592C">
      <w:pPr>
        <w:pBdr>
          <w:bottom w:val="single" w:sz="4" w:space="1" w:color="auto"/>
        </w:pBdr>
        <w:shd w:val="clear" w:color="auto" w:fill="E7E6E6" w:themeFill="background2"/>
        <w:spacing w:line="276" w:lineRule="auto"/>
        <w:jc w:val="both"/>
        <w:rPr>
          <w:rFonts w:ascii="Cambria" w:hAnsi="Cambria"/>
          <w:smallCaps/>
          <w:sz w:val="22"/>
        </w:rPr>
      </w:pPr>
      <w:r w:rsidRPr="00E9592C">
        <w:rPr>
          <w:rFonts w:ascii="Cambria" w:hAnsi="Cambria"/>
          <w:smallCaps/>
          <w:sz w:val="22"/>
        </w:rPr>
        <w:t>Titres et formation</w:t>
      </w: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sz w:val="22"/>
        </w:rPr>
      </w:pP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b/>
          <w:sz w:val="22"/>
        </w:rPr>
      </w:pPr>
      <w:r w:rsidRPr="00E9592C">
        <w:rPr>
          <w:rFonts w:ascii="Cambria" w:hAnsi="Cambria"/>
          <w:sz w:val="22"/>
        </w:rPr>
        <w:t>-</w:t>
      </w:r>
      <w:r w:rsidRPr="00E9592C">
        <w:rPr>
          <w:rFonts w:ascii="Cambria" w:hAnsi="Cambria"/>
          <w:sz w:val="22"/>
        </w:rPr>
        <w:tab/>
      </w:r>
      <w:r w:rsidRPr="00E9592C">
        <w:rPr>
          <w:rFonts w:ascii="Cambria" w:hAnsi="Cambria"/>
          <w:b/>
          <w:sz w:val="22"/>
        </w:rPr>
        <w:t>Professeur de droit public (2000)</w:t>
      </w: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sz w:val="22"/>
        </w:rPr>
        <w:t>-</w:t>
      </w:r>
      <w:r w:rsidRPr="00E9592C">
        <w:rPr>
          <w:rFonts w:ascii="Cambria" w:hAnsi="Cambria"/>
          <w:sz w:val="22"/>
        </w:rPr>
        <w:tab/>
        <w:t>Maître de conférences (1990, Université de Montpellier; 1992, Université Toulouse I)</w:t>
      </w: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sz w:val="22"/>
        </w:rPr>
        <w:t>-</w:t>
      </w:r>
      <w:r w:rsidRPr="00E9592C">
        <w:rPr>
          <w:rFonts w:ascii="Cambria" w:hAnsi="Cambria"/>
          <w:sz w:val="22"/>
        </w:rPr>
        <w:tab/>
        <w:t>Habilitation à diriger des recherches (1989, Université Toulouse I)</w:t>
      </w: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sz w:val="22"/>
        </w:rPr>
        <w:t>-</w:t>
      </w:r>
      <w:r w:rsidRPr="00E9592C">
        <w:rPr>
          <w:rFonts w:ascii="Cambria" w:hAnsi="Cambria"/>
          <w:sz w:val="22"/>
        </w:rPr>
        <w:tab/>
        <w:t>Docteur en droit (juin 1989, Université Toulouse I)</w:t>
      </w: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sz w:val="22"/>
        </w:rPr>
      </w:pP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sz w:val="22"/>
        </w:rPr>
        <w:t>DEA Droit international économique (1986, mention B, major)</w:t>
      </w: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sz w:val="22"/>
        </w:rPr>
        <w:t>DEA Droit public (1985, mention TB, major)</w:t>
      </w:r>
    </w:p>
    <w:p w:rsidR="009B15C3" w:rsidRPr="00C261F8" w:rsidRDefault="009B15C3" w:rsidP="007A0C84">
      <w:pPr>
        <w:spacing w:line="276" w:lineRule="auto"/>
        <w:ind w:left="720"/>
        <w:jc w:val="both"/>
        <w:rPr>
          <w:rFonts w:ascii="Cambria" w:hAnsi="Cambria"/>
          <w:sz w:val="22"/>
        </w:rPr>
      </w:pPr>
    </w:p>
    <w:p w:rsidR="005779D1" w:rsidRPr="00C261F8" w:rsidRDefault="005779D1" w:rsidP="00014D8E">
      <w:pPr>
        <w:pBdr>
          <w:bottom w:val="single" w:sz="4" w:space="1" w:color="auto"/>
        </w:pBdr>
        <w:shd w:val="clear" w:color="auto" w:fill="E7E6E6" w:themeFill="background2"/>
        <w:spacing w:line="276" w:lineRule="auto"/>
        <w:jc w:val="both"/>
        <w:rPr>
          <w:rFonts w:ascii="Cambria" w:hAnsi="Cambria"/>
          <w:smallCaps/>
          <w:sz w:val="22"/>
        </w:rPr>
      </w:pPr>
      <w:r w:rsidRPr="00C261F8">
        <w:rPr>
          <w:rFonts w:ascii="Cambria" w:hAnsi="Cambria"/>
          <w:bCs/>
          <w:smallCaps/>
          <w:sz w:val="22"/>
        </w:rPr>
        <w:t>D</w:t>
      </w:r>
      <w:r w:rsidR="009B15C3" w:rsidRPr="00C261F8">
        <w:rPr>
          <w:rFonts w:ascii="Cambria" w:hAnsi="Cambria"/>
          <w:bCs/>
          <w:smallCaps/>
          <w:sz w:val="22"/>
        </w:rPr>
        <w:t>omaines d’enseignement et de recherche</w:t>
      </w:r>
    </w:p>
    <w:p w:rsidR="000E7927" w:rsidRPr="00C261F8" w:rsidRDefault="000E7927" w:rsidP="007A0C84">
      <w:pPr>
        <w:spacing w:line="276" w:lineRule="auto"/>
        <w:jc w:val="both"/>
        <w:rPr>
          <w:rFonts w:ascii="Cambria" w:hAnsi="Cambria"/>
          <w:b/>
          <w:bCs/>
          <w:sz w:val="22"/>
          <w:shd w:val="clear" w:color="auto" w:fill="999999"/>
        </w:rPr>
      </w:pPr>
    </w:p>
    <w:p w:rsidR="000E7927" w:rsidRPr="00C261F8" w:rsidRDefault="000E7927" w:rsidP="003F3EFE">
      <w:p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C261F8">
        <w:rPr>
          <w:rFonts w:ascii="Cambria" w:hAnsi="Cambria"/>
          <w:b/>
          <w:bCs/>
          <w:sz w:val="22"/>
        </w:rPr>
        <w:t>Droit administratif</w:t>
      </w:r>
    </w:p>
    <w:p w:rsidR="000E7927" w:rsidRPr="00C261F8" w:rsidRDefault="00D64EF8" w:rsidP="003F3EFE">
      <w:p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C261F8">
        <w:rPr>
          <w:rFonts w:ascii="Cambria" w:hAnsi="Cambria"/>
          <w:b/>
          <w:bCs/>
          <w:sz w:val="22"/>
        </w:rPr>
        <w:t>Droit et politiques de</w:t>
      </w:r>
      <w:r w:rsidR="000E7927" w:rsidRPr="00C261F8">
        <w:rPr>
          <w:rFonts w:ascii="Cambria" w:hAnsi="Cambria"/>
          <w:b/>
          <w:bCs/>
          <w:sz w:val="22"/>
        </w:rPr>
        <w:t xml:space="preserve"> santé</w:t>
      </w:r>
      <w:r w:rsidRPr="00C261F8">
        <w:rPr>
          <w:rFonts w:ascii="Cambria" w:hAnsi="Cambria"/>
          <w:b/>
          <w:bCs/>
          <w:sz w:val="22"/>
        </w:rPr>
        <w:t xml:space="preserve"> publique</w:t>
      </w:r>
    </w:p>
    <w:p w:rsidR="003F3EFE" w:rsidRPr="00C261F8" w:rsidRDefault="00D64EF8" w:rsidP="003F3EFE">
      <w:p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C261F8">
        <w:rPr>
          <w:rFonts w:ascii="Cambria" w:hAnsi="Cambria"/>
          <w:b/>
          <w:bCs/>
          <w:sz w:val="22"/>
        </w:rPr>
        <w:t>Droit médical</w:t>
      </w:r>
      <w:r w:rsidR="003F3EFE" w:rsidRPr="00C261F8">
        <w:rPr>
          <w:rFonts w:ascii="Cambria" w:hAnsi="Cambria"/>
          <w:b/>
          <w:bCs/>
          <w:sz w:val="22"/>
        </w:rPr>
        <w:t xml:space="preserve">  </w:t>
      </w:r>
      <w:r w:rsidR="00C261F8">
        <w:rPr>
          <w:rFonts w:ascii="Cambria" w:hAnsi="Cambria"/>
          <w:b/>
          <w:bCs/>
          <w:sz w:val="22"/>
        </w:rPr>
        <w:t xml:space="preserve"> et ho</w:t>
      </w:r>
      <w:r w:rsidR="00AA1EDD">
        <w:rPr>
          <w:rFonts w:ascii="Cambria" w:hAnsi="Cambria"/>
          <w:b/>
          <w:bCs/>
          <w:sz w:val="22"/>
        </w:rPr>
        <w:t>sp</w:t>
      </w:r>
      <w:r w:rsidR="00C261F8">
        <w:rPr>
          <w:rFonts w:ascii="Cambria" w:hAnsi="Cambria"/>
          <w:b/>
          <w:bCs/>
          <w:sz w:val="22"/>
        </w:rPr>
        <w:t>italier</w:t>
      </w:r>
    </w:p>
    <w:p w:rsidR="005779D1" w:rsidRPr="00C261F8" w:rsidRDefault="003F3EFE" w:rsidP="003F3EFE">
      <w:p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C261F8">
        <w:rPr>
          <w:rFonts w:ascii="Cambria" w:hAnsi="Cambria"/>
          <w:b/>
          <w:bCs/>
          <w:sz w:val="22"/>
        </w:rPr>
        <w:t>D</w:t>
      </w:r>
      <w:r w:rsidR="005779D1" w:rsidRPr="00C261F8">
        <w:rPr>
          <w:rFonts w:ascii="Cambria" w:hAnsi="Cambria"/>
          <w:b/>
          <w:bCs/>
          <w:sz w:val="22"/>
        </w:rPr>
        <w:t>roit de la bioéthique</w:t>
      </w:r>
    </w:p>
    <w:p w:rsidR="003F3EFE" w:rsidRPr="00C261F8" w:rsidRDefault="009B15C3" w:rsidP="007A0C84">
      <w:p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C261F8">
        <w:rPr>
          <w:rFonts w:ascii="Cambria" w:hAnsi="Cambria"/>
          <w:b/>
          <w:bCs/>
          <w:sz w:val="22"/>
        </w:rPr>
        <w:t>D</w:t>
      </w:r>
      <w:r w:rsidR="003F3EFE" w:rsidRPr="00C261F8">
        <w:rPr>
          <w:rFonts w:ascii="Cambria" w:hAnsi="Cambria"/>
          <w:b/>
          <w:bCs/>
          <w:sz w:val="22"/>
        </w:rPr>
        <w:t>roit des produits de santé</w:t>
      </w:r>
    </w:p>
    <w:p w:rsidR="00404F4D" w:rsidRPr="00C261F8" w:rsidRDefault="00404F4D" w:rsidP="007A0C84">
      <w:p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C261F8">
        <w:rPr>
          <w:rFonts w:ascii="Cambria" w:hAnsi="Cambria"/>
          <w:b/>
          <w:bCs/>
          <w:sz w:val="22"/>
        </w:rPr>
        <w:t>Droit des biotechnologies</w:t>
      </w:r>
    </w:p>
    <w:p w:rsidR="005779D1" w:rsidRPr="00C261F8" w:rsidRDefault="005779D1" w:rsidP="0055766C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5779D1" w:rsidRPr="00C261F8" w:rsidRDefault="005779D1" w:rsidP="00014D8E">
      <w:pPr>
        <w:pBdr>
          <w:bottom w:val="single" w:sz="4" w:space="1" w:color="auto"/>
        </w:pBdr>
        <w:shd w:val="clear" w:color="auto" w:fill="E7E6E6" w:themeFill="background2"/>
        <w:tabs>
          <w:tab w:val="left" w:pos="720"/>
        </w:tabs>
        <w:spacing w:line="276" w:lineRule="auto"/>
        <w:jc w:val="both"/>
        <w:rPr>
          <w:rFonts w:ascii="Cambria" w:hAnsi="Cambria"/>
          <w:bCs/>
          <w:smallCaps/>
          <w:sz w:val="22"/>
        </w:rPr>
      </w:pPr>
      <w:r w:rsidRPr="00C261F8">
        <w:rPr>
          <w:rFonts w:ascii="Cambria" w:hAnsi="Cambria"/>
          <w:bCs/>
          <w:smallCaps/>
          <w:sz w:val="22"/>
        </w:rPr>
        <w:t>C</w:t>
      </w:r>
      <w:r w:rsidR="009B15C3" w:rsidRPr="00C261F8">
        <w:rPr>
          <w:rFonts w:ascii="Cambria" w:hAnsi="Cambria"/>
          <w:bCs/>
          <w:smallCaps/>
          <w:sz w:val="22"/>
        </w:rPr>
        <w:t>ours magistraux, conférences, séminaires</w:t>
      </w:r>
    </w:p>
    <w:p w:rsidR="000E7927" w:rsidRDefault="000E7927" w:rsidP="007A0C84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1F3EC3" w:rsidRPr="00424332" w:rsidRDefault="001F3EC3" w:rsidP="007A0C84">
      <w:pPr>
        <w:spacing w:line="276" w:lineRule="auto"/>
        <w:jc w:val="both"/>
        <w:rPr>
          <w:rFonts w:ascii="Cambria" w:hAnsi="Cambria"/>
          <w:b/>
          <w:bCs/>
          <w:color w:val="C00000"/>
          <w:sz w:val="22"/>
        </w:rPr>
      </w:pPr>
      <w:r w:rsidRPr="00424332">
        <w:rPr>
          <w:rFonts w:ascii="Cambria" w:hAnsi="Cambria"/>
          <w:b/>
          <w:bCs/>
          <w:color w:val="C00000"/>
          <w:sz w:val="22"/>
        </w:rPr>
        <w:t>En cours</w:t>
      </w:r>
    </w:p>
    <w:p w:rsidR="00F2186B" w:rsidRPr="001F3EC3" w:rsidRDefault="00F2186B" w:rsidP="001F3EC3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ascii="Cambria" w:hAnsi="Cambria"/>
          <w:bCs/>
          <w:sz w:val="22"/>
        </w:rPr>
      </w:pPr>
      <w:r w:rsidRPr="001F3EC3">
        <w:rPr>
          <w:rFonts w:ascii="Cambria" w:hAnsi="Cambria"/>
          <w:b/>
          <w:bCs/>
          <w:sz w:val="22"/>
        </w:rPr>
        <w:t xml:space="preserve">Master 1 Droit public, </w:t>
      </w:r>
      <w:r w:rsidRPr="001F3EC3">
        <w:rPr>
          <w:rFonts w:ascii="Cambria" w:hAnsi="Cambria"/>
          <w:bCs/>
          <w:sz w:val="22"/>
        </w:rPr>
        <w:t>Université Toulouse I Capitole</w:t>
      </w:r>
    </w:p>
    <w:p w:rsidR="009F7021" w:rsidRPr="00C261F8" w:rsidRDefault="009F7021" w:rsidP="00F2186B">
      <w:pPr>
        <w:spacing w:line="276" w:lineRule="auto"/>
        <w:ind w:left="1080" w:firstLine="338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bCs/>
          <w:sz w:val="22"/>
        </w:rPr>
        <w:t xml:space="preserve">Droit </w:t>
      </w:r>
      <w:r w:rsidR="00F2186B" w:rsidRPr="00C261F8">
        <w:rPr>
          <w:rFonts w:ascii="Cambria" w:hAnsi="Cambria"/>
          <w:b/>
          <w:bCs/>
          <w:sz w:val="22"/>
        </w:rPr>
        <w:t>et politiques de santé publique</w:t>
      </w:r>
      <w:r w:rsidRPr="00C261F8">
        <w:rPr>
          <w:rFonts w:ascii="Cambria" w:hAnsi="Cambria"/>
          <w:sz w:val="22"/>
        </w:rPr>
        <w:t xml:space="preserve">. </w:t>
      </w:r>
    </w:p>
    <w:p w:rsidR="00F2186B" w:rsidRPr="00C261F8" w:rsidRDefault="00F2186B" w:rsidP="00F2186B">
      <w:pPr>
        <w:spacing w:line="276" w:lineRule="auto"/>
        <w:ind w:left="1080"/>
        <w:jc w:val="both"/>
        <w:rPr>
          <w:rFonts w:ascii="Cambria" w:hAnsi="Cambria"/>
          <w:sz w:val="22"/>
        </w:rPr>
      </w:pPr>
    </w:p>
    <w:p w:rsidR="00F2186B" w:rsidRPr="001F3EC3" w:rsidRDefault="00F2186B" w:rsidP="001F3EC3">
      <w:pPr>
        <w:pStyle w:val="Paragraphedeliste"/>
        <w:numPr>
          <w:ilvl w:val="0"/>
          <w:numId w:val="28"/>
        </w:numPr>
        <w:rPr>
          <w:rFonts w:ascii="Cambria" w:hAnsi="Cambria"/>
          <w:b/>
          <w:bCs/>
          <w:sz w:val="22"/>
        </w:rPr>
      </w:pPr>
      <w:r w:rsidRPr="001F3EC3">
        <w:rPr>
          <w:rFonts w:ascii="Cambria" w:hAnsi="Cambria"/>
          <w:b/>
          <w:bCs/>
          <w:sz w:val="22"/>
        </w:rPr>
        <w:t>Master 2 Droit de la santé et de la protection sociale ; DU Droit de la santé</w:t>
      </w:r>
      <w:r w:rsidRPr="001F3EC3">
        <w:rPr>
          <w:rFonts w:ascii="Cambria" w:hAnsi="Cambria"/>
          <w:sz w:val="22"/>
        </w:rPr>
        <w:t>, Université Toulouse I Capitole</w:t>
      </w:r>
    </w:p>
    <w:p w:rsidR="00F2186B" w:rsidRPr="00C261F8" w:rsidRDefault="009F7021" w:rsidP="00F2186B">
      <w:pPr>
        <w:spacing w:line="276" w:lineRule="auto"/>
        <w:ind w:left="709" w:firstLine="709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bCs/>
          <w:sz w:val="22"/>
        </w:rPr>
        <w:t>D</w:t>
      </w:r>
      <w:r w:rsidR="00F2186B" w:rsidRPr="00C261F8">
        <w:rPr>
          <w:rFonts w:ascii="Cambria" w:hAnsi="Cambria"/>
          <w:b/>
          <w:bCs/>
          <w:sz w:val="22"/>
        </w:rPr>
        <w:t>roit de la relation de soins</w:t>
      </w:r>
    </w:p>
    <w:p w:rsidR="009F7021" w:rsidRPr="00C261F8" w:rsidRDefault="009F7021" w:rsidP="00F2186B">
      <w:pPr>
        <w:spacing w:line="276" w:lineRule="auto"/>
        <w:ind w:left="1080" w:firstLine="338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bCs/>
          <w:sz w:val="22"/>
        </w:rPr>
        <w:lastRenderedPageBreak/>
        <w:t>Droit des établissements sociaux et médico-sociaux</w:t>
      </w:r>
      <w:r w:rsidRPr="00C261F8">
        <w:rPr>
          <w:rFonts w:ascii="Cambria" w:hAnsi="Cambria"/>
          <w:sz w:val="22"/>
        </w:rPr>
        <w:t xml:space="preserve"> </w:t>
      </w:r>
    </w:p>
    <w:p w:rsidR="001F3EC3" w:rsidRDefault="009F7021" w:rsidP="00F2186B">
      <w:pPr>
        <w:spacing w:line="276" w:lineRule="auto"/>
        <w:ind w:left="1080" w:firstLine="338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sz w:val="22"/>
        </w:rPr>
        <w:t>Droit pharmaceutique</w:t>
      </w:r>
    </w:p>
    <w:p w:rsidR="009F7021" w:rsidRPr="00C261F8" w:rsidRDefault="009F7021" w:rsidP="00F2186B">
      <w:pPr>
        <w:spacing w:line="276" w:lineRule="auto"/>
        <w:ind w:left="1080" w:firstLine="338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sz w:val="22"/>
        </w:rPr>
        <w:t>Droit des activités biomédicales</w:t>
      </w:r>
    </w:p>
    <w:p w:rsidR="009F7021" w:rsidRPr="00C261F8" w:rsidRDefault="009F7021" w:rsidP="00F2186B">
      <w:pPr>
        <w:spacing w:line="276" w:lineRule="auto"/>
        <w:ind w:left="1080" w:firstLine="338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sz w:val="22"/>
        </w:rPr>
        <w:t>Droit de la responsabilité hospitalière</w:t>
      </w:r>
      <w:r w:rsidRPr="00C261F8">
        <w:rPr>
          <w:rFonts w:ascii="Cambria" w:hAnsi="Cambria"/>
          <w:sz w:val="22"/>
        </w:rPr>
        <w:t>.</w:t>
      </w:r>
    </w:p>
    <w:p w:rsidR="00F2186B" w:rsidRPr="00C261F8" w:rsidRDefault="009F7021" w:rsidP="00F2186B">
      <w:pPr>
        <w:spacing w:line="276" w:lineRule="auto"/>
        <w:ind w:left="1080" w:firstLine="338"/>
        <w:jc w:val="both"/>
        <w:rPr>
          <w:rFonts w:ascii="Cambria" w:hAnsi="Cambria"/>
          <w:b/>
          <w:sz w:val="22"/>
        </w:rPr>
      </w:pPr>
      <w:r w:rsidRPr="00C261F8">
        <w:rPr>
          <w:rFonts w:ascii="Cambria" w:hAnsi="Cambria"/>
          <w:b/>
          <w:sz w:val="22"/>
        </w:rPr>
        <w:t>Droit des établissements médico-sociaux</w:t>
      </w:r>
    </w:p>
    <w:p w:rsidR="00F2186B" w:rsidRPr="00C261F8" w:rsidRDefault="00F2186B" w:rsidP="00F2186B">
      <w:pPr>
        <w:spacing w:line="276" w:lineRule="auto"/>
        <w:ind w:left="1080"/>
        <w:jc w:val="both"/>
        <w:rPr>
          <w:rFonts w:ascii="Cambria" w:hAnsi="Cambria"/>
          <w:sz w:val="22"/>
        </w:rPr>
      </w:pPr>
    </w:p>
    <w:p w:rsidR="001F3EC3" w:rsidRPr="00FA0EDC" w:rsidRDefault="00F2186B" w:rsidP="001F3EC3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2"/>
        </w:rPr>
      </w:pPr>
      <w:r w:rsidRPr="001F3EC3">
        <w:rPr>
          <w:rFonts w:ascii="Cambria" w:hAnsi="Cambria"/>
          <w:b/>
          <w:sz w:val="22"/>
        </w:rPr>
        <w:t>DESPAPS</w:t>
      </w:r>
      <w:r w:rsidRPr="00C261F8">
        <w:rPr>
          <w:rFonts w:ascii="Cambria" w:hAnsi="Cambria"/>
          <w:sz w:val="22"/>
        </w:rPr>
        <w:t>,</w:t>
      </w:r>
      <w:r w:rsidRPr="00C261F8">
        <w:rPr>
          <w:rFonts w:ascii="Cambria" w:hAnsi="Cambria"/>
          <w:b/>
          <w:sz w:val="22"/>
        </w:rPr>
        <w:t xml:space="preserve"> </w:t>
      </w:r>
      <w:r w:rsidRPr="00C261F8">
        <w:rPr>
          <w:rFonts w:ascii="Cambria" w:hAnsi="Cambria"/>
          <w:sz w:val="22"/>
        </w:rPr>
        <w:t xml:space="preserve"> Toulouse I Capitole.</w:t>
      </w:r>
      <w:r w:rsidR="00F1237C">
        <w:rPr>
          <w:rFonts w:ascii="Cambria" w:hAnsi="Cambria"/>
          <w:sz w:val="22"/>
        </w:rPr>
        <w:t xml:space="preserve"> </w:t>
      </w:r>
      <w:r w:rsidR="009F7021" w:rsidRPr="00F1237C">
        <w:rPr>
          <w:rFonts w:ascii="Cambria" w:hAnsi="Cambria"/>
          <w:b/>
          <w:sz w:val="22"/>
        </w:rPr>
        <w:t>Droit des produits de sa</w:t>
      </w:r>
      <w:r w:rsidRPr="00F1237C">
        <w:rPr>
          <w:rFonts w:ascii="Cambria" w:hAnsi="Cambria"/>
          <w:b/>
          <w:sz w:val="22"/>
        </w:rPr>
        <w:t>nté- L'enjeu des qualifications</w:t>
      </w:r>
      <w:r w:rsidR="009F7021" w:rsidRPr="00F1237C">
        <w:rPr>
          <w:rFonts w:ascii="Cambria" w:hAnsi="Cambria"/>
          <w:i/>
          <w:sz w:val="22"/>
        </w:rPr>
        <w:t xml:space="preserve"> </w:t>
      </w:r>
    </w:p>
    <w:p w:rsidR="00FA0EDC" w:rsidRDefault="00FA0EDC" w:rsidP="00FA0EDC">
      <w:pPr>
        <w:spacing w:line="276" w:lineRule="auto"/>
        <w:ind w:left="1080"/>
        <w:jc w:val="both"/>
        <w:rPr>
          <w:rFonts w:ascii="Cambria" w:hAnsi="Cambria"/>
          <w:sz w:val="22"/>
        </w:rPr>
      </w:pPr>
    </w:p>
    <w:p w:rsidR="001F3EC3" w:rsidRDefault="001F3EC3" w:rsidP="001F3EC3">
      <w:pPr>
        <w:spacing w:line="276" w:lineRule="auto"/>
        <w:jc w:val="both"/>
        <w:rPr>
          <w:rFonts w:ascii="Cambria" w:hAnsi="Cambria"/>
          <w:sz w:val="22"/>
        </w:rPr>
      </w:pPr>
    </w:p>
    <w:p w:rsidR="001F3EC3" w:rsidRPr="00424332" w:rsidRDefault="001F3EC3" w:rsidP="001F3EC3">
      <w:pPr>
        <w:spacing w:line="276" w:lineRule="auto"/>
        <w:jc w:val="both"/>
        <w:rPr>
          <w:rFonts w:ascii="Cambria" w:hAnsi="Cambria"/>
          <w:b/>
          <w:color w:val="C00000"/>
          <w:sz w:val="22"/>
        </w:rPr>
      </w:pPr>
      <w:r w:rsidRPr="00424332">
        <w:rPr>
          <w:rFonts w:ascii="Cambria" w:hAnsi="Cambria"/>
          <w:b/>
          <w:color w:val="C00000"/>
          <w:sz w:val="22"/>
        </w:rPr>
        <w:t>Auparavant</w:t>
      </w:r>
    </w:p>
    <w:p w:rsidR="009E0D1E" w:rsidRPr="00C261F8" w:rsidRDefault="009E0D1E" w:rsidP="00AA1EDD">
      <w:pPr>
        <w:spacing w:line="276" w:lineRule="auto"/>
        <w:ind w:right="283"/>
        <w:jc w:val="both"/>
        <w:rPr>
          <w:rFonts w:ascii="Cambria" w:hAnsi="Cambria"/>
          <w:sz w:val="22"/>
        </w:rPr>
      </w:pPr>
    </w:p>
    <w:p w:rsidR="00E9592C" w:rsidRPr="00E9592C" w:rsidRDefault="00E9592C" w:rsidP="00E9592C">
      <w:pPr>
        <w:numPr>
          <w:ilvl w:val="0"/>
          <w:numId w:val="22"/>
        </w:numPr>
        <w:spacing w:line="276" w:lineRule="auto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b/>
          <w:bCs/>
          <w:sz w:val="22"/>
        </w:rPr>
        <w:t xml:space="preserve">Droit public économique, </w:t>
      </w:r>
      <w:r w:rsidRPr="00E9592C">
        <w:rPr>
          <w:rFonts w:ascii="Cambria" w:hAnsi="Cambria"/>
          <w:sz w:val="22"/>
        </w:rPr>
        <w:t>L1 Sciences économiques,  1990-92, Montpellier</w:t>
      </w:r>
    </w:p>
    <w:p w:rsidR="00E9592C" w:rsidRPr="00E9592C" w:rsidRDefault="00E9592C" w:rsidP="00E9592C">
      <w:pPr>
        <w:numPr>
          <w:ilvl w:val="0"/>
          <w:numId w:val="22"/>
        </w:numPr>
        <w:spacing w:line="276" w:lineRule="auto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b/>
          <w:bCs/>
          <w:sz w:val="22"/>
        </w:rPr>
        <w:t xml:space="preserve">Droit fiscal, L2 Droit, </w:t>
      </w:r>
      <w:r w:rsidRPr="00E9592C">
        <w:rPr>
          <w:rFonts w:ascii="Cambria" w:hAnsi="Cambria"/>
          <w:sz w:val="22"/>
        </w:rPr>
        <w:t>1990-92, Montpellier</w:t>
      </w:r>
    </w:p>
    <w:p w:rsidR="00E9592C" w:rsidRPr="00E9592C" w:rsidRDefault="00E9592C" w:rsidP="00E9592C">
      <w:pPr>
        <w:numPr>
          <w:ilvl w:val="0"/>
          <w:numId w:val="22"/>
        </w:numPr>
        <w:spacing w:line="276" w:lineRule="auto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b/>
          <w:bCs/>
          <w:sz w:val="22"/>
        </w:rPr>
        <w:t xml:space="preserve">Séminaires Finances Publiques, </w:t>
      </w:r>
      <w:r w:rsidRPr="00E9592C">
        <w:rPr>
          <w:rFonts w:ascii="Cambria" w:hAnsi="Cambria"/>
          <w:sz w:val="22"/>
        </w:rPr>
        <w:t>DEA Droit public général, 1991-1992, Montpellier</w:t>
      </w:r>
    </w:p>
    <w:p w:rsidR="00E9592C" w:rsidRPr="00E9592C" w:rsidRDefault="00E9592C" w:rsidP="00E9592C">
      <w:pPr>
        <w:spacing w:line="276" w:lineRule="auto"/>
        <w:ind w:left="731" w:firstLine="349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bCs/>
          <w:sz w:val="22"/>
        </w:rPr>
        <w:t xml:space="preserve">Institutions politiques et administratives, </w:t>
      </w:r>
      <w:r w:rsidRPr="00E9592C">
        <w:rPr>
          <w:rFonts w:ascii="Cambria" w:hAnsi="Cambria"/>
          <w:sz w:val="22"/>
        </w:rPr>
        <w:t>L1 AES, 1992-98, Toulouse I.</w:t>
      </w:r>
    </w:p>
    <w:p w:rsidR="00E9592C" w:rsidRPr="00E9592C" w:rsidRDefault="00E9592C" w:rsidP="00E9592C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b/>
          <w:bCs/>
          <w:sz w:val="22"/>
        </w:rPr>
        <w:t>Droit administratif général,</w:t>
      </w:r>
      <w:r w:rsidRPr="00E9592C">
        <w:rPr>
          <w:rFonts w:ascii="Cambria" w:hAnsi="Cambria"/>
          <w:sz w:val="22"/>
        </w:rPr>
        <w:t xml:space="preserve"> L2 Droit.</w:t>
      </w:r>
    </w:p>
    <w:p w:rsidR="00E9592C" w:rsidRPr="00E9592C" w:rsidRDefault="00E9592C" w:rsidP="00E9592C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b/>
          <w:bCs/>
          <w:sz w:val="22"/>
        </w:rPr>
        <w:t xml:space="preserve">Services publics et droit administratif, </w:t>
      </w:r>
      <w:r w:rsidRPr="00E9592C">
        <w:rPr>
          <w:rFonts w:ascii="Cambria" w:hAnsi="Cambria"/>
          <w:sz w:val="22"/>
        </w:rPr>
        <w:t>M1 AGT-SES, 1996-2005.</w:t>
      </w:r>
    </w:p>
    <w:p w:rsidR="00E9592C" w:rsidRPr="00E9592C" w:rsidRDefault="00E9592C" w:rsidP="00E9592C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b/>
          <w:bCs/>
          <w:sz w:val="22"/>
        </w:rPr>
        <w:t xml:space="preserve">Droit administratif général, </w:t>
      </w:r>
      <w:r w:rsidRPr="00E9592C">
        <w:rPr>
          <w:rFonts w:ascii="Cambria" w:hAnsi="Cambria"/>
          <w:bCs/>
          <w:sz w:val="22"/>
        </w:rPr>
        <w:t>L2 AES, 1</w:t>
      </w:r>
      <w:r w:rsidRPr="00E9592C">
        <w:rPr>
          <w:rFonts w:ascii="Cambria" w:hAnsi="Cambria"/>
          <w:sz w:val="22"/>
        </w:rPr>
        <w:t>998-2006, Toulouse I.</w:t>
      </w:r>
    </w:p>
    <w:p w:rsidR="00E9592C" w:rsidRPr="00E9592C" w:rsidRDefault="00E9592C" w:rsidP="00E9592C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b/>
          <w:sz w:val="22"/>
        </w:rPr>
        <w:t xml:space="preserve">Droit de la santé. Grands thèmes sanitaires, </w:t>
      </w:r>
      <w:r w:rsidRPr="00E9592C">
        <w:rPr>
          <w:rFonts w:ascii="Cambria" w:hAnsi="Cambria"/>
          <w:sz w:val="22"/>
        </w:rPr>
        <w:t>IEP Toulouse, CPAG, Préparation ENA, EHESP, EN3S.</w:t>
      </w:r>
    </w:p>
    <w:p w:rsidR="00E9592C" w:rsidRPr="00E9592C" w:rsidRDefault="00E9592C" w:rsidP="00E9592C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b/>
          <w:bCs/>
          <w:sz w:val="22"/>
        </w:rPr>
        <w:t>Cours Droit administratif,</w:t>
      </w:r>
      <w:r w:rsidRPr="00E9592C">
        <w:rPr>
          <w:rFonts w:ascii="Cambria" w:hAnsi="Cambria"/>
          <w:sz w:val="22"/>
        </w:rPr>
        <w:t xml:space="preserve"> préparation ENA, 1995-97, IEP Toulouse</w:t>
      </w:r>
    </w:p>
    <w:p w:rsidR="00E9592C" w:rsidRPr="00E9592C" w:rsidRDefault="00E9592C" w:rsidP="00E9592C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b/>
          <w:bCs/>
          <w:sz w:val="22"/>
        </w:rPr>
        <w:t>Cours actualisation droit administratif</w:t>
      </w:r>
      <w:r w:rsidRPr="00E9592C">
        <w:rPr>
          <w:rFonts w:ascii="Cambria" w:hAnsi="Cambria"/>
          <w:sz w:val="22"/>
        </w:rPr>
        <w:t>, préparation CRFPA,  1997-1999, IEJ Toulouse.</w:t>
      </w:r>
    </w:p>
    <w:p w:rsidR="00E9592C" w:rsidRPr="00E9592C" w:rsidRDefault="00E9592C" w:rsidP="00E9592C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b/>
          <w:bCs/>
          <w:sz w:val="22"/>
        </w:rPr>
        <w:t>Conférence DU Droit médical</w:t>
      </w:r>
      <w:r w:rsidRPr="00E9592C">
        <w:rPr>
          <w:rFonts w:ascii="Cambria" w:hAnsi="Cambria"/>
          <w:sz w:val="22"/>
        </w:rPr>
        <w:t>, Université Toulouse I-Université Paul Sabatier, Faculté de médecine: Le risque et la responsabilité du service public hospitalier, 1999.</w:t>
      </w:r>
    </w:p>
    <w:p w:rsidR="00E9592C" w:rsidRPr="00E9592C" w:rsidRDefault="00E9592C" w:rsidP="00E9592C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b/>
          <w:bCs/>
          <w:sz w:val="22"/>
        </w:rPr>
        <w:t>Santé et environnement</w:t>
      </w:r>
      <w:r w:rsidRPr="00E9592C">
        <w:rPr>
          <w:rFonts w:ascii="Cambria" w:hAnsi="Cambria"/>
          <w:b/>
          <w:sz w:val="22"/>
        </w:rPr>
        <w:t xml:space="preserve">, </w:t>
      </w:r>
      <w:r w:rsidRPr="00E9592C">
        <w:rPr>
          <w:rFonts w:ascii="Cambria" w:hAnsi="Cambria"/>
          <w:sz w:val="22"/>
        </w:rPr>
        <w:t>Master 2 Droit de la santé, Toulouse I</w:t>
      </w:r>
    </w:p>
    <w:p w:rsidR="00E9592C" w:rsidRPr="00E9592C" w:rsidRDefault="00E9592C" w:rsidP="00E9592C">
      <w:pPr>
        <w:numPr>
          <w:ilvl w:val="0"/>
          <w:numId w:val="23"/>
        </w:numPr>
        <w:spacing w:line="276" w:lineRule="auto"/>
        <w:ind w:right="283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b/>
          <w:sz w:val="22"/>
        </w:rPr>
        <w:t>Problèmes contemporains de santé,</w:t>
      </w:r>
      <w:r w:rsidRPr="00E9592C">
        <w:rPr>
          <w:rFonts w:ascii="Cambria" w:hAnsi="Cambria"/>
          <w:sz w:val="22"/>
        </w:rPr>
        <w:t xml:space="preserve"> Master 2 Droit international comparé, Université Toulouse I Capitole.</w:t>
      </w:r>
    </w:p>
    <w:p w:rsidR="00E9592C" w:rsidRPr="00E9592C" w:rsidRDefault="00E9592C" w:rsidP="00E9592C">
      <w:pPr>
        <w:spacing w:line="276" w:lineRule="auto"/>
        <w:ind w:left="720" w:right="283"/>
        <w:jc w:val="both"/>
        <w:rPr>
          <w:rFonts w:ascii="Cambria" w:hAnsi="Cambria"/>
          <w:sz w:val="22"/>
        </w:rPr>
      </w:pPr>
    </w:p>
    <w:p w:rsidR="00E9592C" w:rsidRPr="00E9592C" w:rsidRDefault="00E9592C" w:rsidP="00E9592C">
      <w:pPr>
        <w:spacing w:line="276" w:lineRule="auto"/>
        <w:ind w:left="360" w:right="283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b/>
          <w:sz w:val="22"/>
        </w:rPr>
        <w:t>Formation continue,  Ecole des Avocats de Toulouse, Module Droit médical</w:t>
      </w:r>
      <w:r w:rsidRPr="00E9592C">
        <w:rPr>
          <w:rFonts w:ascii="Cambria" w:hAnsi="Cambria"/>
          <w:sz w:val="22"/>
        </w:rPr>
        <w:t xml:space="preserve">, depuis 2012 : Actualités jurisprudentielles. </w:t>
      </w:r>
      <w:r w:rsidR="00F1237C">
        <w:rPr>
          <w:rFonts w:ascii="Cambria" w:hAnsi="Cambria"/>
          <w:sz w:val="22"/>
        </w:rPr>
        <w:t>Fondamentaux. Thèmes experts (</w:t>
      </w:r>
      <w:r w:rsidRPr="00E9592C">
        <w:rPr>
          <w:rFonts w:ascii="Cambria" w:hAnsi="Cambria"/>
          <w:sz w:val="22"/>
        </w:rPr>
        <w:t xml:space="preserve">avec Me D.Benayoun). </w:t>
      </w:r>
    </w:p>
    <w:p w:rsidR="00E9592C" w:rsidRPr="00E9592C" w:rsidRDefault="00E9592C" w:rsidP="00E9592C">
      <w:pPr>
        <w:spacing w:line="276" w:lineRule="auto"/>
        <w:ind w:right="283"/>
        <w:jc w:val="both"/>
        <w:rPr>
          <w:rFonts w:ascii="Cambria" w:hAnsi="Cambria"/>
          <w:b/>
          <w:sz w:val="22"/>
        </w:rPr>
      </w:pPr>
    </w:p>
    <w:p w:rsidR="00E9592C" w:rsidRPr="00E9592C" w:rsidRDefault="00E9592C" w:rsidP="00E9592C">
      <w:pPr>
        <w:spacing w:line="276" w:lineRule="auto"/>
        <w:ind w:left="720" w:right="283"/>
        <w:jc w:val="both"/>
        <w:rPr>
          <w:rFonts w:ascii="Cambria" w:hAnsi="Cambria"/>
          <w:b/>
          <w:i/>
          <w:sz w:val="22"/>
          <w:u w:val="single"/>
        </w:rPr>
      </w:pPr>
      <w:r w:rsidRPr="00E9592C">
        <w:rPr>
          <w:rFonts w:ascii="Cambria" w:hAnsi="Cambria"/>
          <w:b/>
          <w:i/>
          <w:sz w:val="22"/>
          <w:u w:val="single"/>
        </w:rPr>
        <w:t>International</w:t>
      </w:r>
    </w:p>
    <w:p w:rsidR="00E9592C" w:rsidRPr="00E9592C" w:rsidRDefault="00E9592C" w:rsidP="00E9592C">
      <w:pPr>
        <w:spacing w:line="276" w:lineRule="auto"/>
        <w:ind w:left="720" w:right="283"/>
        <w:jc w:val="both"/>
        <w:rPr>
          <w:rFonts w:ascii="Cambria" w:hAnsi="Cambria"/>
          <w:sz w:val="22"/>
          <w:u w:val="single"/>
        </w:rPr>
      </w:pPr>
    </w:p>
    <w:p w:rsidR="00E9592C" w:rsidRPr="00E9592C" w:rsidRDefault="00E9592C" w:rsidP="00E9592C">
      <w:pPr>
        <w:tabs>
          <w:tab w:val="left" w:pos="720"/>
        </w:tabs>
        <w:spacing w:line="276" w:lineRule="auto"/>
        <w:ind w:right="283"/>
        <w:jc w:val="both"/>
        <w:rPr>
          <w:rFonts w:ascii="Cambria" w:hAnsi="Cambria"/>
          <w:b/>
          <w:sz w:val="22"/>
        </w:rPr>
      </w:pPr>
      <w:r w:rsidRPr="00E9592C">
        <w:rPr>
          <w:rFonts w:ascii="Cambria" w:hAnsi="Cambria"/>
          <w:b/>
          <w:sz w:val="22"/>
        </w:rPr>
        <w:t xml:space="preserve">Conférences Droit public formation des magistrats, THAILANDE </w:t>
      </w:r>
    </w:p>
    <w:p w:rsidR="00E9592C" w:rsidRPr="00E9592C" w:rsidRDefault="00E9592C" w:rsidP="00E9592C">
      <w:pPr>
        <w:tabs>
          <w:tab w:val="left" w:pos="720"/>
        </w:tabs>
        <w:spacing w:line="276" w:lineRule="auto"/>
        <w:ind w:left="720" w:right="283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b/>
          <w:sz w:val="22"/>
        </w:rPr>
        <w:t>Cour Administrative suprême de Thaïlande</w:t>
      </w:r>
      <w:r w:rsidRPr="00E9592C">
        <w:rPr>
          <w:rFonts w:ascii="Cambria" w:hAnsi="Cambria"/>
          <w:sz w:val="22"/>
        </w:rPr>
        <w:t>, Bangkok, depuis 2009.</w:t>
      </w:r>
    </w:p>
    <w:p w:rsidR="00E9592C" w:rsidRPr="00E9592C" w:rsidRDefault="00E9592C" w:rsidP="00E9592C">
      <w:pPr>
        <w:spacing w:line="276" w:lineRule="auto"/>
        <w:ind w:left="720" w:right="283" w:firstLine="698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sz w:val="22"/>
        </w:rPr>
        <w:t>2009 : Police administrative et police judiciaire</w:t>
      </w:r>
    </w:p>
    <w:p w:rsidR="00E9592C" w:rsidRPr="00E9592C" w:rsidRDefault="00E9592C" w:rsidP="00E9592C">
      <w:pPr>
        <w:spacing w:line="276" w:lineRule="auto"/>
        <w:ind w:left="720" w:right="283" w:firstLine="698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sz w:val="22"/>
        </w:rPr>
        <w:t>2010 : La responsabilité personnelle des agents publics</w:t>
      </w:r>
    </w:p>
    <w:p w:rsidR="00E9592C" w:rsidRPr="00E9592C" w:rsidRDefault="00E9592C" w:rsidP="00E9592C">
      <w:pPr>
        <w:spacing w:line="276" w:lineRule="auto"/>
        <w:ind w:left="720" w:right="283" w:firstLine="698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sz w:val="22"/>
        </w:rPr>
        <w:t>2012 : La responsabilité médicale. De la responsabilité à l’indemnisation</w:t>
      </w:r>
    </w:p>
    <w:p w:rsidR="00E9592C" w:rsidRPr="00E9592C" w:rsidRDefault="00E9592C" w:rsidP="00E9592C">
      <w:pPr>
        <w:spacing w:line="276" w:lineRule="auto"/>
        <w:ind w:left="720" w:right="283" w:firstLine="698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sz w:val="22"/>
        </w:rPr>
        <w:t>2014 : La responsabilité sans faute.</w:t>
      </w:r>
    </w:p>
    <w:p w:rsidR="00E9592C" w:rsidRPr="00E9592C" w:rsidRDefault="00E9592C" w:rsidP="00E9592C">
      <w:pPr>
        <w:spacing w:line="276" w:lineRule="auto"/>
        <w:ind w:left="720" w:right="283" w:firstLine="698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sz w:val="22"/>
        </w:rPr>
        <w:t>2016 : Dommages causés par les actes et produits de santé : responsabilités et régimes d’indemnisation.</w:t>
      </w:r>
    </w:p>
    <w:p w:rsidR="00E9592C" w:rsidRPr="00E9592C" w:rsidRDefault="00E9592C" w:rsidP="00E9592C">
      <w:pPr>
        <w:spacing w:line="276" w:lineRule="auto"/>
        <w:ind w:left="720" w:right="283"/>
        <w:jc w:val="both"/>
        <w:rPr>
          <w:rFonts w:ascii="Cambria" w:hAnsi="Cambria"/>
          <w:sz w:val="22"/>
        </w:rPr>
      </w:pPr>
    </w:p>
    <w:p w:rsidR="00E9592C" w:rsidRPr="00E9592C" w:rsidRDefault="00E9592C" w:rsidP="00E9592C">
      <w:pPr>
        <w:spacing w:line="276" w:lineRule="auto"/>
        <w:ind w:left="720" w:right="283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b/>
          <w:sz w:val="22"/>
        </w:rPr>
        <w:t>Conférence au Conseil d’Etat de Thaïlande</w:t>
      </w:r>
      <w:r w:rsidRPr="00E9592C">
        <w:rPr>
          <w:rFonts w:ascii="Cambria" w:hAnsi="Cambria"/>
          <w:sz w:val="22"/>
        </w:rPr>
        <w:t> :</w:t>
      </w:r>
    </w:p>
    <w:p w:rsidR="00E9592C" w:rsidRDefault="00E9592C" w:rsidP="00E9592C">
      <w:pPr>
        <w:spacing w:line="276" w:lineRule="auto"/>
        <w:ind w:left="720" w:right="283" w:firstLine="698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sz w:val="22"/>
        </w:rPr>
        <w:t>2012 : Fin de vie. Droit français, droit comparé.</w:t>
      </w:r>
    </w:p>
    <w:p w:rsidR="001F3EC3" w:rsidRDefault="001F3EC3" w:rsidP="00424332">
      <w:pPr>
        <w:spacing w:line="276" w:lineRule="auto"/>
        <w:ind w:right="283"/>
        <w:jc w:val="both"/>
        <w:rPr>
          <w:rFonts w:ascii="Cambria" w:hAnsi="Cambria"/>
          <w:sz w:val="22"/>
        </w:rPr>
      </w:pPr>
    </w:p>
    <w:p w:rsidR="00424332" w:rsidRDefault="00424332" w:rsidP="00424332">
      <w:pPr>
        <w:spacing w:line="276" w:lineRule="auto"/>
        <w:ind w:right="283"/>
        <w:jc w:val="both"/>
        <w:rPr>
          <w:rFonts w:ascii="Cambria" w:hAnsi="Cambria"/>
          <w:sz w:val="22"/>
        </w:rPr>
      </w:pPr>
    </w:p>
    <w:p w:rsidR="00424332" w:rsidRDefault="00424332" w:rsidP="00424332">
      <w:pPr>
        <w:spacing w:line="276" w:lineRule="auto"/>
        <w:ind w:right="283"/>
        <w:jc w:val="both"/>
        <w:rPr>
          <w:rFonts w:ascii="Cambria" w:hAnsi="Cambria"/>
          <w:sz w:val="22"/>
        </w:rPr>
      </w:pPr>
    </w:p>
    <w:p w:rsidR="00424332" w:rsidRDefault="00424332" w:rsidP="00424332">
      <w:pPr>
        <w:spacing w:line="276" w:lineRule="auto"/>
        <w:ind w:right="283"/>
        <w:jc w:val="both"/>
        <w:rPr>
          <w:rFonts w:ascii="Cambria" w:hAnsi="Cambria"/>
          <w:sz w:val="22"/>
        </w:rPr>
      </w:pPr>
    </w:p>
    <w:p w:rsidR="00404F4D" w:rsidRPr="00C261F8" w:rsidRDefault="00404F4D" w:rsidP="007A0C84">
      <w:pPr>
        <w:spacing w:line="276" w:lineRule="auto"/>
        <w:ind w:right="283"/>
        <w:jc w:val="both"/>
        <w:rPr>
          <w:rFonts w:ascii="Cambria" w:hAnsi="Cambria"/>
          <w:b/>
          <w:sz w:val="22"/>
        </w:rPr>
      </w:pPr>
    </w:p>
    <w:p w:rsidR="005965DD" w:rsidRPr="00C261F8" w:rsidRDefault="005D3B6B" w:rsidP="00014D8E">
      <w:pPr>
        <w:pBdr>
          <w:bottom w:val="single" w:sz="4" w:space="1" w:color="auto"/>
        </w:pBdr>
        <w:shd w:val="clear" w:color="auto" w:fill="E7E6E6" w:themeFill="background2"/>
        <w:spacing w:line="276" w:lineRule="auto"/>
        <w:ind w:right="283"/>
        <w:jc w:val="both"/>
        <w:rPr>
          <w:rFonts w:ascii="Cambria" w:hAnsi="Cambria"/>
          <w:smallCaps/>
          <w:sz w:val="22"/>
        </w:rPr>
      </w:pPr>
      <w:r w:rsidRPr="00C261F8">
        <w:rPr>
          <w:rFonts w:ascii="Cambria" w:hAnsi="Cambria"/>
          <w:smallCaps/>
          <w:sz w:val="22"/>
        </w:rPr>
        <w:t>R</w:t>
      </w:r>
      <w:r w:rsidR="005965DD" w:rsidRPr="00C261F8">
        <w:rPr>
          <w:rFonts w:ascii="Cambria" w:hAnsi="Cambria"/>
          <w:smallCaps/>
          <w:sz w:val="22"/>
        </w:rPr>
        <w:t xml:space="preserve">esponsabilités scientifiques et administratives </w:t>
      </w:r>
    </w:p>
    <w:p w:rsidR="005965DD" w:rsidRPr="00C261F8" w:rsidRDefault="005965DD" w:rsidP="007A0C84">
      <w:pPr>
        <w:spacing w:line="276" w:lineRule="auto"/>
        <w:ind w:right="283"/>
        <w:jc w:val="both"/>
        <w:rPr>
          <w:rFonts w:ascii="Cambria" w:hAnsi="Cambria"/>
          <w:b/>
          <w:i/>
          <w:sz w:val="22"/>
          <w:u w:val="single"/>
        </w:rPr>
      </w:pPr>
    </w:p>
    <w:p w:rsidR="000010D9" w:rsidRPr="00C261F8" w:rsidRDefault="000010D9" w:rsidP="007A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83"/>
        <w:jc w:val="both"/>
        <w:rPr>
          <w:rFonts w:ascii="Cambria" w:hAnsi="Cambria"/>
          <w:b/>
          <w:i/>
          <w:sz w:val="22"/>
        </w:rPr>
      </w:pPr>
      <w:r w:rsidRPr="00C261F8">
        <w:rPr>
          <w:rFonts w:ascii="Cambria" w:hAnsi="Cambria"/>
          <w:b/>
          <w:i/>
          <w:sz w:val="22"/>
        </w:rPr>
        <w:t>Responsabilités scientifiques</w:t>
      </w:r>
    </w:p>
    <w:p w:rsidR="00424332" w:rsidRDefault="00424332" w:rsidP="00424332">
      <w:pPr>
        <w:spacing w:line="276" w:lineRule="auto"/>
        <w:ind w:right="283"/>
        <w:jc w:val="both"/>
        <w:rPr>
          <w:rFonts w:ascii="Cambria" w:hAnsi="Cambria"/>
          <w:b/>
          <w:i/>
          <w:sz w:val="22"/>
          <w:u w:val="single"/>
        </w:rPr>
      </w:pPr>
    </w:p>
    <w:p w:rsidR="000E7927" w:rsidRPr="00424332" w:rsidRDefault="00424332" w:rsidP="00424332">
      <w:pPr>
        <w:spacing w:line="276" w:lineRule="auto"/>
        <w:ind w:right="283"/>
        <w:jc w:val="both"/>
        <w:rPr>
          <w:rFonts w:ascii="Cambria" w:hAnsi="Cambria"/>
          <w:b/>
          <w:i/>
          <w:color w:val="C00000"/>
          <w:sz w:val="22"/>
          <w:u w:val="single"/>
        </w:rPr>
      </w:pPr>
      <w:r>
        <w:rPr>
          <w:rFonts w:ascii="Cambria" w:hAnsi="Cambria"/>
          <w:b/>
          <w:i/>
          <w:color w:val="C00000"/>
          <w:sz w:val="22"/>
          <w:u w:val="single"/>
        </w:rPr>
        <w:t>Equipe</w:t>
      </w:r>
      <w:r w:rsidR="00AA1EDD" w:rsidRPr="00424332">
        <w:rPr>
          <w:rFonts w:ascii="Cambria" w:hAnsi="Cambria"/>
          <w:b/>
          <w:i/>
          <w:color w:val="C00000"/>
          <w:sz w:val="22"/>
          <w:u w:val="single"/>
        </w:rPr>
        <w:t xml:space="preserve"> de recherche</w:t>
      </w:r>
    </w:p>
    <w:p w:rsidR="00424332" w:rsidRPr="00AA1EDD" w:rsidRDefault="00424332" w:rsidP="00AA1EDD">
      <w:pPr>
        <w:spacing w:line="276" w:lineRule="auto"/>
        <w:ind w:right="283" w:firstLine="709"/>
        <w:jc w:val="both"/>
        <w:rPr>
          <w:rFonts w:ascii="Cambria" w:hAnsi="Cambria"/>
          <w:b/>
          <w:i/>
          <w:sz w:val="22"/>
          <w:u w:val="single"/>
        </w:rPr>
      </w:pPr>
    </w:p>
    <w:p w:rsidR="005779D1" w:rsidRDefault="007A0C84" w:rsidP="00424332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Cambria" w:hAnsi="Cambria"/>
          <w:bCs/>
          <w:sz w:val="22"/>
        </w:rPr>
      </w:pPr>
      <w:r w:rsidRPr="00424332">
        <w:rPr>
          <w:rFonts w:ascii="Cambria" w:hAnsi="Cambria"/>
          <w:b/>
          <w:bCs/>
          <w:sz w:val="22"/>
        </w:rPr>
        <w:t xml:space="preserve">De 2009 à 2016 : </w:t>
      </w:r>
      <w:r w:rsidR="005779D1" w:rsidRPr="00424332">
        <w:rPr>
          <w:rFonts w:ascii="Cambria" w:hAnsi="Cambria"/>
          <w:b/>
          <w:bCs/>
          <w:sz w:val="22"/>
        </w:rPr>
        <w:t>Co-</w:t>
      </w:r>
      <w:r w:rsidR="005D3B6B" w:rsidRPr="00424332">
        <w:rPr>
          <w:rFonts w:ascii="Cambria" w:hAnsi="Cambria"/>
          <w:b/>
          <w:bCs/>
          <w:sz w:val="22"/>
        </w:rPr>
        <w:t>Directrice d</w:t>
      </w:r>
      <w:r w:rsidR="00A8706E" w:rsidRPr="00424332">
        <w:rPr>
          <w:rFonts w:ascii="Cambria" w:hAnsi="Cambria"/>
          <w:b/>
          <w:bCs/>
          <w:sz w:val="22"/>
        </w:rPr>
        <w:t>e l’Instit</w:t>
      </w:r>
      <w:r w:rsidR="005D3B6B" w:rsidRPr="00424332">
        <w:rPr>
          <w:rFonts w:ascii="Cambria" w:hAnsi="Cambria"/>
          <w:b/>
          <w:bCs/>
          <w:sz w:val="22"/>
        </w:rPr>
        <w:t>u</w:t>
      </w:r>
      <w:r w:rsidR="00D37D6D" w:rsidRPr="00424332">
        <w:rPr>
          <w:rFonts w:ascii="Cambria" w:hAnsi="Cambria"/>
          <w:b/>
          <w:bCs/>
          <w:sz w:val="22"/>
        </w:rPr>
        <w:t>t Maurice Hauriou</w:t>
      </w:r>
      <w:r w:rsidR="005779D1" w:rsidRPr="00424332">
        <w:rPr>
          <w:rFonts w:ascii="Cambria" w:hAnsi="Cambria"/>
          <w:b/>
          <w:bCs/>
          <w:sz w:val="22"/>
        </w:rPr>
        <w:t xml:space="preserve"> </w:t>
      </w:r>
      <w:r w:rsidR="005779D1" w:rsidRPr="00424332">
        <w:rPr>
          <w:rFonts w:ascii="Cambria" w:hAnsi="Cambria"/>
          <w:bCs/>
          <w:sz w:val="22"/>
        </w:rPr>
        <w:t>(avec le Pr Xavier Bioy)</w:t>
      </w:r>
      <w:r w:rsidR="00A8706E" w:rsidRPr="00424332">
        <w:rPr>
          <w:rFonts w:ascii="Cambria" w:hAnsi="Cambria"/>
          <w:bCs/>
          <w:sz w:val="22"/>
        </w:rPr>
        <w:t>.</w:t>
      </w:r>
      <w:r w:rsidR="005D3B6B" w:rsidRPr="00424332">
        <w:rPr>
          <w:rFonts w:ascii="Cambria" w:hAnsi="Cambria"/>
          <w:bCs/>
          <w:sz w:val="22"/>
        </w:rPr>
        <w:t xml:space="preserve"> </w:t>
      </w:r>
    </w:p>
    <w:p w:rsidR="00424332" w:rsidRPr="00424332" w:rsidRDefault="00424332" w:rsidP="00424332">
      <w:pPr>
        <w:pStyle w:val="Paragraphedeliste"/>
        <w:spacing w:line="276" w:lineRule="auto"/>
        <w:ind w:left="1080"/>
        <w:jc w:val="both"/>
        <w:rPr>
          <w:rFonts w:ascii="Cambria" w:hAnsi="Cambria"/>
          <w:bCs/>
          <w:sz w:val="22"/>
        </w:rPr>
      </w:pPr>
    </w:p>
    <w:p w:rsidR="00424332" w:rsidRDefault="007A0C84" w:rsidP="00424332">
      <w:pPr>
        <w:spacing w:line="276" w:lineRule="auto"/>
        <w:jc w:val="both"/>
        <w:rPr>
          <w:rFonts w:ascii="Cambria" w:hAnsi="Cambria"/>
          <w:b/>
          <w:bCs/>
          <w:i/>
          <w:color w:val="C00000"/>
          <w:sz w:val="22"/>
          <w:u w:val="single"/>
        </w:rPr>
      </w:pPr>
      <w:r w:rsidRPr="00424332">
        <w:rPr>
          <w:rFonts w:ascii="Cambria" w:hAnsi="Cambria"/>
          <w:b/>
          <w:bCs/>
          <w:i/>
          <w:color w:val="C00000"/>
          <w:sz w:val="22"/>
          <w:u w:val="single"/>
        </w:rPr>
        <w:t>Formation</w:t>
      </w:r>
    </w:p>
    <w:p w:rsidR="00424332" w:rsidRPr="00424332" w:rsidRDefault="00424332" w:rsidP="00424332">
      <w:pPr>
        <w:spacing w:line="276" w:lineRule="auto"/>
        <w:ind w:left="720"/>
        <w:jc w:val="both"/>
        <w:rPr>
          <w:rFonts w:ascii="Cambria" w:hAnsi="Cambria"/>
          <w:b/>
          <w:bCs/>
          <w:i/>
          <w:color w:val="C00000"/>
          <w:sz w:val="22"/>
          <w:u w:val="single"/>
        </w:rPr>
      </w:pPr>
    </w:p>
    <w:p w:rsidR="00D37D6D" w:rsidRPr="00C261F8" w:rsidRDefault="00A81FE0" w:rsidP="007A0C84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C261F8">
        <w:rPr>
          <w:rFonts w:ascii="Cambria" w:hAnsi="Cambria"/>
          <w:b/>
          <w:bCs/>
          <w:sz w:val="22"/>
        </w:rPr>
        <w:t>D</w:t>
      </w:r>
      <w:r w:rsidR="007A0C84" w:rsidRPr="00C261F8">
        <w:rPr>
          <w:rFonts w:ascii="Cambria" w:hAnsi="Cambria"/>
          <w:b/>
          <w:bCs/>
          <w:sz w:val="22"/>
        </w:rPr>
        <w:t>epuis 2010 : d</w:t>
      </w:r>
      <w:r w:rsidR="00D37D6D" w:rsidRPr="00C261F8">
        <w:rPr>
          <w:rFonts w:ascii="Cambria" w:hAnsi="Cambria"/>
          <w:b/>
          <w:bCs/>
          <w:sz w:val="22"/>
        </w:rPr>
        <w:t xml:space="preserve">irectrice </w:t>
      </w:r>
      <w:r w:rsidRPr="00C261F8">
        <w:rPr>
          <w:rFonts w:ascii="Cambria" w:hAnsi="Cambria"/>
          <w:b/>
          <w:bCs/>
          <w:sz w:val="22"/>
        </w:rPr>
        <w:t xml:space="preserve">adjointe </w:t>
      </w:r>
      <w:r w:rsidR="00D37D6D" w:rsidRPr="00C261F8">
        <w:rPr>
          <w:rFonts w:ascii="Cambria" w:hAnsi="Cambria"/>
          <w:b/>
          <w:bCs/>
          <w:sz w:val="22"/>
        </w:rPr>
        <w:t>de l’IFERISS</w:t>
      </w:r>
      <w:r w:rsidR="005779D1" w:rsidRPr="00C261F8">
        <w:rPr>
          <w:rFonts w:ascii="Cambria" w:hAnsi="Cambria"/>
          <w:b/>
          <w:bCs/>
          <w:sz w:val="22"/>
        </w:rPr>
        <w:t xml:space="preserve"> </w:t>
      </w:r>
      <w:r w:rsidR="005779D1" w:rsidRPr="00C261F8">
        <w:rPr>
          <w:rFonts w:ascii="Cambria" w:hAnsi="Cambria"/>
          <w:bCs/>
          <w:sz w:val="22"/>
        </w:rPr>
        <w:t>(avec les Pr. Th.Lang, Faculté de médecine de Toulouse-UT.III, et J.-C.Marquié, Université Toulouse-Le Mirail, UT.I</w:t>
      </w:r>
      <w:r w:rsidR="000010D9" w:rsidRPr="00C261F8">
        <w:rPr>
          <w:rFonts w:ascii="Cambria" w:hAnsi="Cambria"/>
          <w:bCs/>
          <w:sz w:val="22"/>
        </w:rPr>
        <w:t>I)</w:t>
      </w:r>
      <w:r w:rsidR="007A0C84" w:rsidRPr="00C261F8">
        <w:rPr>
          <w:rFonts w:ascii="Cambria" w:hAnsi="Cambria"/>
          <w:bCs/>
          <w:sz w:val="22"/>
        </w:rPr>
        <w:t>.</w:t>
      </w:r>
    </w:p>
    <w:p w:rsidR="007A0C84" w:rsidRPr="00C261F8" w:rsidRDefault="007A0C84" w:rsidP="007A0C84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7A0C84" w:rsidRDefault="007A0C84" w:rsidP="007A0C84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C261F8">
        <w:rPr>
          <w:rFonts w:ascii="Cambria" w:hAnsi="Cambria"/>
          <w:bCs/>
          <w:sz w:val="22"/>
        </w:rPr>
        <w:t>Depuis 2013</w:t>
      </w:r>
      <w:r w:rsidRPr="00C261F8">
        <w:rPr>
          <w:rFonts w:ascii="Cambria" w:hAnsi="Cambria"/>
          <w:b/>
          <w:bCs/>
          <w:sz w:val="22"/>
        </w:rPr>
        <w:t xml:space="preserve">, Directrice du Master 2 Droit de la santé et de la </w:t>
      </w:r>
      <w:r w:rsidR="00F1237C">
        <w:rPr>
          <w:rFonts w:ascii="Cambria" w:hAnsi="Cambria"/>
          <w:b/>
          <w:bCs/>
          <w:sz w:val="22"/>
        </w:rPr>
        <w:t xml:space="preserve">protection sociale, </w:t>
      </w:r>
      <w:r w:rsidR="00424332">
        <w:rPr>
          <w:rFonts w:ascii="Cambria" w:hAnsi="Cambria"/>
          <w:b/>
          <w:bCs/>
          <w:sz w:val="22"/>
        </w:rPr>
        <w:t>formation initiale et formation continue</w:t>
      </w:r>
    </w:p>
    <w:p w:rsidR="00424332" w:rsidRPr="00C261F8" w:rsidRDefault="00424332" w:rsidP="00424332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7A0C84" w:rsidRDefault="007A0C84" w:rsidP="007A0C84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C261F8">
        <w:rPr>
          <w:rFonts w:ascii="Cambria" w:hAnsi="Cambria"/>
          <w:b/>
          <w:bCs/>
          <w:sz w:val="22"/>
        </w:rPr>
        <w:t>Directrice du DU Droit de la santé</w:t>
      </w:r>
    </w:p>
    <w:p w:rsidR="006758DB" w:rsidRPr="00424332" w:rsidRDefault="006758DB" w:rsidP="006758DB">
      <w:pPr>
        <w:spacing w:line="276" w:lineRule="auto"/>
        <w:ind w:left="360"/>
        <w:jc w:val="both"/>
        <w:rPr>
          <w:rFonts w:ascii="Cambria" w:hAnsi="Cambria"/>
          <w:b/>
          <w:bCs/>
          <w:color w:val="C00000"/>
          <w:sz w:val="22"/>
        </w:rPr>
      </w:pPr>
    </w:p>
    <w:p w:rsidR="00E9592C" w:rsidRDefault="006758DB" w:rsidP="00424332">
      <w:pPr>
        <w:spacing w:line="276" w:lineRule="auto"/>
        <w:jc w:val="both"/>
        <w:rPr>
          <w:rFonts w:ascii="Cambria" w:hAnsi="Cambria"/>
          <w:b/>
          <w:bCs/>
          <w:i/>
          <w:color w:val="C00000"/>
          <w:sz w:val="22"/>
          <w:u w:val="single"/>
        </w:rPr>
      </w:pPr>
      <w:r w:rsidRPr="00424332">
        <w:rPr>
          <w:rFonts w:ascii="Cambria" w:hAnsi="Cambria"/>
          <w:b/>
          <w:bCs/>
          <w:i/>
          <w:color w:val="C00000"/>
          <w:sz w:val="22"/>
          <w:u w:val="single"/>
        </w:rPr>
        <w:t>Responsabilités éditoriales</w:t>
      </w:r>
    </w:p>
    <w:p w:rsidR="00424332" w:rsidRPr="00424332" w:rsidRDefault="00424332" w:rsidP="00E9592C">
      <w:pPr>
        <w:spacing w:line="276" w:lineRule="auto"/>
        <w:ind w:left="360" w:firstLine="349"/>
        <w:jc w:val="both"/>
        <w:rPr>
          <w:rFonts w:ascii="Cambria" w:hAnsi="Cambria"/>
          <w:b/>
          <w:bCs/>
          <w:i/>
          <w:color w:val="C00000"/>
          <w:sz w:val="22"/>
          <w:u w:val="single"/>
        </w:rPr>
      </w:pPr>
    </w:p>
    <w:p w:rsidR="006758DB" w:rsidRPr="00AA1EDD" w:rsidRDefault="00AA1EDD" w:rsidP="006758DB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Co-</w:t>
      </w:r>
      <w:r w:rsidR="006758DB" w:rsidRPr="00AA1EDD">
        <w:rPr>
          <w:rFonts w:ascii="Cambria" w:hAnsi="Cambria"/>
          <w:b/>
          <w:bCs/>
          <w:sz w:val="22"/>
        </w:rPr>
        <w:t>Directrice de collection, Presses Universitaire du Midi, collection Santé Société</w:t>
      </w:r>
    </w:p>
    <w:p w:rsidR="000010D9" w:rsidRPr="00C261F8" w:rsidRDefault="000010D9" w:rsidP="007A0C84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E9592C" w:rsidRPr="00424332" w:rsidRDefault="000010D9" w:rsidP="00424332">
      <w:pPr>
        <w:spacing w:line="276" w:lineRule="auto"/>
        <w:jc w:val="both"/>
        <w:rPr>
          <w:rFonts w:ascii="Cambria" w:hAnsi="Cambria"/>
          <w:b/>
          <w:bCs/>
          <w:i/>
          <w:color w:val="C00000"/>
          <w:sz w:val="22"/>
          <w:u w:val="single"/>
        </w:rPr>
      </w:pPr>
      <w:r w:rsidRPr="00424332">
        <w:rPr>
          <w:rFonts w:ascii="Cambria" w:hAnsi="Cambria"/>
          <w:b/>
          <w:bCs/>
          <w:i/>
          <w:color w:val="C00000"/>
          <w:sz w:val="22"/>
          <w:u w:val="single"/>
        </w:rPr>
        <w:t>Expertis</w:t>
      </w:r>
      <w:r w:rsidR="006651C4" w:rsidRPr="00424332">
        <w:rPr>
          <w:rFonts w:ascii="Cambria" w:hAnsi="Cambria"/>
          <w:b/>
          <w:bCs/>
          <w:i/>
          <w:color w:val="C00000"/>
          <w:sz w:val="22"/>
          <w:u w:val="single"/>
        </w:rPr>
        <w:t>es</w:t>
      </w:r>
    </w:p>
    <w:p w:rsidR="00424332" w:rsidRPr="00E719CF" w:rsidRDefault="00424332" w:rsidP="00424332">
      <w:pPr>
        <w:spacing w:line="276" w:lineRule="auto"/>
        <w:jc w:val="both"/>
        <w:rPr>
          <w:rFonts w:ascii="Cambria" w:hAnsi="Cambria"/>
          <w:b/>
          <w:bCs/>
          <w:i/>
          <w:sz w:val="22"/>
          <w:u w:val="single"/>
        </w:rPr>
      </w:pPr>
    </w:p>
    <w:p w:rsidR="00E9592C" w:rsidRPr="00E9592C" w:rsidRDefault="00E9592C" w:rsidP="00E9592C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bCs/>
          <w:sz w:val="22"/>
        </w:rPr>
      </w:pPr>
      <w:r w:rsidRPr="00E9592C">
        <w:rPr>
          <w:rFonts w:ascii="Cambria" w:hAnsi="Cambria"/>
          <w:bCs/>
          <w:sz w:val="22"/>
        </w:rPr>
        <w:t xml:space="preserve">Expertise HERES. </w:t>
      </w:r>
    </w:p>
    <w:p w:rsidR="00E9592C" w:rsidRPr="00E9592C" w:rsidRDefault="00E9592C" w:rsidP="00E9592C">
      <w:pPr>
        <w:spacing w:line="276" w:lineRule="auto"/>
        <w:ind w:left="360"/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2013</w:t>
      </w:r>
      <w:r w:rsidRPr="00E9592C">
        <w:rPr>
          <w:rFonts w:ascii="Cambria" w:hAnsi="Cambria"/>
          <w:bCs/>
          <w:sz w:val="22"/>
        </w:rPr>
        <w:t>: Laboratoires Paris VIII.</w:t>
      </w:r>
    </w:p>
    <w:p w:rsidR="00E9592C" w:rsidRDefault="00E9592C" w:rsidP="00E9592C">
      <w:pPr>
        <w:spacing w:line="276" w:lineRule="auto"/>
        <w:ind w:firstLine="360"/>
        <w:jc w:val="both"/>
        <w:rPr>
          <w:rFonts w:ascii="Cambria" w:hAnsi="Cambria"/>
          <w:bCs/>
          <w:sz w:val="22"/>
        </w:rPr>
      </w:pPr>
      <w:r w:rsidRPr="00E9592C">
        <w:rPr>
          <w:rFonts w:ascii="Cambria" w:hAnsi="Cambria"/>
          <w:bCs/>
          <w:sz w:val="22"/>
        </w:rPr>
        <w:t>2016-17 : Université de Poitiers, Expertise Formations</w:t>
      </w:r>
    </w:p>
    <w:p w:rsidR="00424332" w:rsidRPr="00E9592C" w:rsidRDefault="00424332" w:rsidP="00E9592C">
      <w:pPr>
        <w:spacing w:line="276" w:lineRule="auto"/>
        <w:ind w:firstLine="360"/>
        <w:jc w:val="both"/>
        <w:rPr>
          <w:rFonts w:ascii="Cambria" w:hAnsi="Cambria"/>
          <w:bCs/>
          <w:sz w:val="22"/>
        </w:rPr>
      </w:pPr>
    </w:p>
    <w:p w:rsidR="004B2430" w:rsidRPr="00C261F8" w:rsidRDefault="004B2430" w:rsidP="007A0C84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bCs/>
          <w:sz w:val="22"/>
        </w:rPr>
      </w:pPr>
      <w:r w:rsidRPr="00C261F8">
        <w:rPr>
          <w:rFonts w:ascii="Cambria" w:hAnsi="Cambria"/>
          <w:bCs/>
          <w:sz w:val="22"/>
        </w:rPr>
        <w:t>Expert scientifique Lille 2 : depuis 2010</w:t>
      </w:r>
    </w:p>
    <w:p w:rsidR="004B2430" w:rsidRPr="00C261F8" w:rsidRDefault="004B2430" w:rsidP="007A0C84">
      <w:pPr>
        <w:spacing w:line="276" w:lineRule="auto"/>
        <w:ind w:left="1069" w:firstLine="349"/>
        <w:jc w:val="both"/>
        <w:rPr>
          <w:rFonts w:ascii="Cambria" w:hAnsi="Cambria"/>
          <w:bCs/>
          <w:sz w:val="22"/>
        </w:rPr>
      </w:pPr>
      <w:r w:rsidRPr="00C261F8">
        <w:rPr>
          <w:rFonts w:ascii="Cambria" w:hAnsi="Cambria"/>
          <w:bCs/>
          <w:sz w:val="22"/>
        </w:rPr>
        <w:t xml:space="preserve">Appels à projets </w:t>
      </w:r>
    </w:p>
    <w:p w:rsidR="006758DB" w:rsidRDefault="004B2430" w:rsidP="006758DB">
      <w:pPr>
        <w:spacing w:line="276" w:lineRule="auto"/>
        <w:ind w:left="720" w:firstLine="698"/>
        <w:jc w:val="both"/>
        <w:rPr>
          <w:rFonts w:ascii="Cambria" w:hAnsi="Cambria"/>
          <w:bCs/>
          <w:sz w:val="22"/>
        </w:rPr>
      </w:pPr>
      <w:r w:rsidRPr="00C261F8">
        <w:rPr>
          <w:rFonts w:ascii="Cambria" w:hAnsi="Cambria"/>
          <w:bCs/>
          <w:sz w:val="22"/>
        </w:rPr>
        <w:t>Primes d’excellence s</w:t>
      </w:r>
      <w:r w:rsidR="00BD13EE" w:rsidRPr="00C261F8">
        <w:rPr>
          <w:rFonts w:ascii="Cambria" w:hAnsi="Cambria"/>
          <w:bCs/>
          <w:sz w:val="22"/>
        </w:rPr>
        <w:t>cientifique  (2011. 2012. 2013</w:t>
      </w:r>
      <w:r w:rsidR="00C232A5" w:rsidRPr="00C261F8">
        <w:rPr>
          <w:rFonts w:ascii="Cambria" w:hAnsi="Cambria"/>
          <w:bCs/>
          <w:sz w:val="22"/>
        </w:rPr>
        <w:t>.2015.2016</w:t>
      </w:r>
      <w:r w:rsidR="00BD13EE" w:rsidRPr="00C261F8">
        <w:rPr>
          <w:rFonts w:ascii="Cambria" w:hAnsi="Cambria"/>
          <w:bCs/>
          <w:sz w:val="22"/>
        </w:rPr>
        <w:t>)</w:t>
      </w:r>
    </w:p>
    <w:p w:rsidR="00424332" w:rsidRPr="00C261F8" w:rsidRDefault="00424332" w:rsidP="006758DB">
      <w:pPr>
        <w:spacing w:line="276" w:lineRule="auto"/>
        <w:ind w:left="720" w:firstLine="698"/>
        <w:jc w:val="both"/>
        <w:rPr>
          <w:rFonts w:ascii="Cambria" w:hAnsi="Cambria"/>
          <w:bCs/>
          <w:sz w:val="22"/>
        </w:rPr>
      </w:pPr>
    </w:p>
    <w:p w:rsidR="006758DB" w:rsidRDefault="004B2430" w:rsidP="006758DB">
      <w:pPr>
        <w:numPr>
          <w:ilvl w:val="0"/>
          <w:numId w:val="12"/>
        </w:numPr>
        <w:spacing w:line="276" w:lineRule="auto"/>
        <w:jc w:val="both"/>
        <w:rPr>
          <w:rFonts w:ascii="Cambria" w:eastAsia="Times New Roman" w:hAnsi="Cambria"/>
          <w:iCs/>
          <w:sz w:val="22"/>
        </w:rPr>
      </w:pPr>
      <w:r w:rsidRPr="00C261F8">
        <w:rPr>
          <w:rFonts w:ascii="Cambria" w:eastAsia="Times New Roman" w:hAnsi="Cambria"/>
          <w:iCs/>
          <w:sz w:val="22"/>
        </w:rPr>
        <w:t xml:space="preserve">Expert </w:t>
      </w:r>
      <w:r w:rsidR="006651C4" w:rsidRPr="00C261F8">
        <w:rPr>
          <w:rFonts w:ascii="Cambria" w:eastAsia="Times New Roman" w:hAnsi="Cambria"/>
          <w:iCs/>
          <w:sz w:val="22"/>
        </w:rPr>
        <w:t>Association  Nationale Recherche Technologie-</w:t>
      </w:r>
      <w:r w:rsidRPr="00C261F8">
        <w:rPr>
          <w:rFonts w:ascii="Cambria" w:eastAsia="Times New Roman" w:hAnsi="Cambria"/>
          <w:iCs/>
          <w:sz w:val="22"/>
        </w:rPr>
        <w:t>CIFRE</w:t>
      </w:r>
    </w:p>
    <w:p w:rsidR="00424332" w:rsidRPr="006758DB" w:rsidRDefault="00424332" w:rsidP="00424332">
      <w:pPr>
        <w:spacing w:line="276" w:lineRule="auto"/>
        <w:ind w:left="720"/>
        <w:jc w:val="both"/>
        <w:rPr>
          <w:rFonts w:ascii="Cambria" w:eastAsia="Times New Roman" w:hAnsi="Cambria"/>
          <w:iCs/>
          <w:sz w:val="22"/>
        </w:rPr>
      </w:pPr>
    </w:p>
    <w:p w:rsidR="006758DB" w:rsidRDefault="006758DB" w:rsidP="006758DB">
      <w:pPr>
        <w:pStyle w:val="Paragraphedeliste"/>
        <w:numPr>
          <w:ilvl w:val="0"/>
          <w:numId w:val="12"/>
        </w:numPr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sz w:val="22"/>
        </w:rPr>
        <w:t>Expertises Agence de la Biomédecine</w:t>
      </w:r>
    </w:p>
    <w:p w:rsidR="00424332" w:rsidRPr="00424332" w:rsidRDefault="00424332" w:rsidP="00424332">
      <w:pPr>
        <w:ind w:left="360"/>
        <w:jc w:val="both"/>
        <w:rPr>
          <w:rFonts w:ascii="Cambria" w:hAnsi="Cambria"/>
          <w:sz w:val="22"/>
        </w:rPr>
      </w:pPr>
    </w:p>
    <w:p w:rsidR="006758DB" w:rsidRPr="00E9592C" w:rsidRDefault="006758DB" w:rsidP="006758DB">
      <w:pPr>
        <w:pStyle w:val="Paragraphedeliste"/>
        <w:ind w:left="720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sz w:val="22"/>
        </w:rPr>
        <w:tab/>
      </w:r>
      <w:r w:rsidRPr="00E9592C">
        <w:rPr>
          <w:rFonts w:ascii="Cambria" w:hAnsi="Cambria"/>
          <w:i/>
          <w:sz w:val="22"/>
        </w:rPr>
        <w:t>Appel d’offres 2016</w:t>
      </w:r>
      <w:r w:rsidRPr="00E9592C">
        <w:rPr>
          <w:rFonts w:ascii="Cambria" w:hAnsi="Cambria"/>
          <w:sz w:val="22"/>
        </w:rPr>
        <w:t xml:space="preserve">  «AMP, diagnostic prénatal et diagnostic génétique» </w:t>
      </w:r>
    </w:p>
    <w:p w:rsidR="006758DB" w:rsidRPr="00E9592C" w:rsidRDefault="006758DB" w:rsidP="006758DB">
      <w:pPr>
        <w:pStyle w:val="Paragraphedeliste"/>
        <w:ind w:left="1418" w:firstLine="709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sz w:val="22"/>
        </w:rPr>
        <w:t>Titre du projet : « Droits des personnes et examens des caractéristiques génétiques en médecine : Enquête auprès de médecins non généticiens et des patients.»</w:t>
      </w:r>
    </w:p>
    <w:p w:rsidR="006758DB" w:rsidRPr="00E9592C" w:rsidRDefault="006758DB" w:rsidP="006758DB">
      <w:pPr>
        <w:pStyle w:val="Paragraphedeliste"/>
        <w:ind w:left="720" w:firstLine="698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i/>
          <w:sz w:val="22"/>
        </w:rPr>
        <w:t>Appel d’offres 2017</w:t>
      </w:r>
      <w:r w:rsidRPr="00E9592C">
        <w:rPr>
          <w:rFonts w:ascii="Cambria" w:hAnsi="Cambria"/>
          <w:sz w:val="22"/>
        </w:rPr>
        <w:t xml:space="preserve"> «AMP, diagnostic prénatal et diagnostic génétique» </w:t>
      </w:r>
    </w:p>
    <w:p w:rsidR="006758DB" w:rsidRDefault="006758DB" w:rsidP="00424332">
      <w:pPr>
        <w:pStyle w:val="Paragraphedeliste"/>
        <w:ind w:left="1418" w:firstLine="698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sz w:val="22"/>
        </w:rPr>
        <w:t>Titre du projet : «Examen des caractéristiques génétiques : identification et optimisation des organisations dans deux spécialités médicales »</w:t>
      </w:r>
    </w:p>
    <w:p w:rsidR="00424332" w:rsidRPr="00E719CF" w:rsidRDefault="00424332" w:rsidP="00E719CF">
      <w:pPr>
        <w:pStyle w:val="Paragraphedeliste"/>
        <w:ind w:left="720" w:firstLine="698"/>
        <w:jc w:val="both"/>
        <w:rPr>
          <w:rFonts w:ascii="Cambria" w:hAnsi="Cambria"/>
          <w:sz w:val="22"/>
        </w:rPr>
      </w:pPr>
    </w:p>
    <w:p w:rsidR="00FA2225" w:rsidRPr="00424332" w:rsidRDefault="002C53FE" w:rsidP="006758DB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bCs/>
          <w:sz w:val="22"/>
        </w:rPr>
      </w:pPr>
      <w:r w:rsidRPr="00C261F8">
        <w:rPr>
          <w:rFonts w:ascii="Cambria" w:eastAsia="Times New Roman" w:hAnsi="Cambria"/>
          <w:iCs/>
          <w:sz w:val="22"/>
        </w:rPr>
        <w:t>Expertise Publication</w:t>
      </w:r>
      <w:r w:rsidR="00BE4FA8" w:rsidRPr="00C261F8">
        <w:rPr>
          <w:rFonts w:ascii="Cambria" w:eastAsia="Times New Roman" w:hAnsi="Cambria"/>
          <w:iCs/>
          <w:sz w:val="22"/>
        </w:rPr>
        <w:t>s</w:t>
      </w:r>
      <w:r w:rsidRPr="00C261F8">
        <w:rPr>
          <w:rFonts w:ascii="Cambria" w:eastAsia="Times New Roman" w:hAnsi="Cambria"/>
          <w:iCs/>
          <w:sz w:val="22"/>
        </w:rPr>
        <w:t xml:space="preserve"> de la Sorbonne, novembre 2016</w:t>
      </w:r>
    </w:p>
    <w:p w:rsidR="00424332" w:rsidRPr="006758DB" w:rsidRDefault="00424332" w:rsidP="00424332">
      <w:pPr>
        <w:spacing w:line="276" w:lineRule="auto"/>
        <w:ind w:left="720"/>
        <w:jc w:val="both"/>
        <w:rPr>
          <w:rFonts w:ascii="Cambria" w:hAnsi="Cambria"/>
          <w:bCs/>
          <w:sz w:val="22"/>
        </w:rPr>
      </w:pPr>
    </w:p>
    <w:p w:rsidR="00FA2225" w:rsidRPr="006758DB" w:rsidRDefault="00FA2225" w:rsidP="006758DB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Cambria" w:hAnsi="Cambria"/>
          <w:bCs/>
          <w:sz w:val="22"/>
        </w:rPr>
      </w:pPr>
      <w:r w:rsidRPr="006758DB">
        <w:rPr>
          <w:rFonts w:ascii="Cambria" w:hAnsi="Cambria"/>
          <w:bCs/>
          <w:sz w:val="22"/>
        </w:rPr>
        <w:t xml:space="preserve">Expertise des Presses Universitaires du Midi (PUM): en qualité de co directrice de la collection Santé société : </w:t>
      </w:r>
    </w:p>
    <w:p w:rsidR="00FA2225" w:rsidRPr="00E9592C" w:rsidRDefault="00FA2225" w:rsidP="00E9592C">
      <w:pPr>
        <w:pStyle w:val="Paragraphedeliste"/>
        <w:numPr>
          <w:ilvl w:val="0"/>
          <w:numId w:val="27"/>
        </w:numPr>
        <w:spacing w:line="276" w:lineRule="auto"/>
        <w:jc w:val="both"/>
        <w:rPr>
          <w:rFonts w:ascii="Cambria" w:hAnsi="Cambria"/>
          <w:bCs/>
          <w:i/>
          <w:sz w:val="22"/>
        </w:rPr>
      </w:pPr>
      <w:r w:rsidRPr="00E9592C">
        <w:rPr>
          <w:rFonts w:ascii="Cambria" w:hAnsi="Cambria"/>
          <w:bCs/>
          <w:i/>
          <w:sz w:val="22"/>
        </w:rPr>
        <w:t xml:space="preserve">Réduire les inégalités sociales de santé. Une approche interdisciplinaire de l’évaluation </w:t>
      </w:r>
      <w:r w:rsidRPr="00E9592C">
        <w:rPr>
          <w:rFonts w:ascii="Cambria" w:hAnsi="Cambria"/>
          <w:bCs/>
          <w:sz w:val="22"/>
        </w:rPr>
        <w:lastRenderedPageBreak/>
        <w:t xml:space="preserve">(Dir.Nadine </w:t>
      </w:r>
      <w:r w:rsidR="006758DB" w:rsidRPr="00E9592C">
        <w:rPr>
          <w:rFonts w:ascii="Cambria" w:hAnsi="Cambria"/>
          <w:bCs/>
          <w:sz w:val="22"/>
        </w:rPr>
        <w:t xml:space="preserve"> </w:t>
      </w:r>
      <w:r w:rsidRPr="00E9592C">
        <w:rPr>
          <w:rFonts w:ascii="Cambria" w:hAnsi="Cambria"/>
          <w:bCs/>
          <w:sz w:val="22"/>
        </w:rPr>
        <w:t>Haschar-Noé et Thierry Lang en collaboration avec Elsa Bidault et Pascale Grosclaude), 2016</w:t>
      </w:r>
    </w:p>
    <w:p w:rsidR="00FA2225" w:rsidRPr="00E9592C" w:rsidRDefault="00FA2225" w:rsidP="00E9592C">
      <w:pPr>
        <w:pStyle w:val="Paragraphedeliste"/>
        <w:numPr>
          <w:ilvl w:val="0"/>
          <w:numId w:val="27"/>
        </w:numPr>
        <w:spacing w:line="276" w:lineRule="auto"/>
        <w:jc w:val="both"/>
        <w:rPr>
          <w:rFonts w:ascii="Cambria" w:hAnsi="Cambria"/>
          <w:bCs/>
          <w:sz w:val="22"/>
        </w:rPr>
      </w:pPr>
      <w:r w:rsidRPr="00E9592C">
        <w:rPr>
          <w:rFonts w:ascii="Cambria" w:hAnsi="Cambria"/>
          <w:bCs/>
          <w:i/>
          <w:sz w:val="22"/>
        </w:rPr>
        <w:t>Parcours de santé. Parcours de genre</w:t>
      </w:r>
      <w:r w:rsidRPr="00E9592C">
        <w:rPr>
          <w:rFonts w:ascii="Cambria" w:hAnsi="Cambria"/>
          <w:bCs/>
          <w:sz w:val="22"/>
        </w:rPr>
        <w:t xml:space="preserve"> (Dir.Anastasia Meidani et Arnaud Alessandrin), 2017.</w:t>
      </w:r>
    </w:p>
    <w:p w:rsidR="00FA2225" w:rsidRPr="00E9592C" w:rsidRDefault="00FA2225" w:rsidP="00E9592C">
      <w:pPr>
        <w:pStyle w:val="Paragraphedeliste"/>
        <w:numPr>
          <w:ilvl w:val="0"/>
          <w:numId w:val="27"/>
        </w:numPr>
        <w:spacing w:line="276" w:lineRule="auto"/>
        <w:jc w:val="both"/>
        <w:rPr>
          <w:rFonts w:ascii="Cambria" w:hAnsi="Cambria"/>
          <w:bCs/>
          <w:sz w:val="22"/>
        </w:rPr>
      </w:pPr>
      <w:r w:rsidRPr="00E9592C">
        <w:rPr>
          <w:rFonts w:ascii="Cambria" w:hAnsi="Cambria"/>
          <w:bCs/>
          <w:i/>
          <w:sz w:val="22"/>
        </w:rPr>
        <w:t>Les marchés de la santé en France et en Europe au XXe siècle</w:t>
      </w:r>
      <w:r w:rsidRPr="00E9592C">
        <w:rPr>
          <w:rFonts w:ascii="Cambria" w:hAnsi="Cambria"/>
          <w:bCs/>
          <w:sz w:val="22"/>
        </w:rPr>
        <w:t xml:space="preserve"> (Dir. Bruno Valat), 2018.</w:t>
      </w:r>
    </w:p>
    <w:p w:rsidR="00404F4D" w:rsidRPr="00C261F8" w:rsidRDefault="00404F4D" w:rsidP="003F3EFE">
      <w:pPr>
        <w:spacing w:line="276" w:lineRule="auto"/>
        <w:jc w:val="both"/>
        <w:rPr>
          <w:rFonts w:ascii="Cambria" w:hAnsi="Cambria"/>
          <w:bCs/>
          <w:sz w:val="22"/>
        </w:rPr>
      </w:pPr>
    </w:p>
    <w:p w:rsidR="00404F4D" w:rsidRPr="00424332" w:rsidRDefault="00404F4D" w:rsidP="00424332">
      <w:pPr>
        <w:spacing w:line="276" w:lineRule="auto"/>
        <w:ind w:right="283"/>
        <w:jc w:val="both"/>
        <w:rPr>
          <w:rFonts w:ascii="Cambria" w:hAnsi="Cambria"/>
          <w:b/>
          <w:bCs/>
          <w:i/>
          <w:iCs/>
          <w:color w:val="C00000"/>
          <w:sz w:val="22"/>
          <w:u w:val="single"/>
        </w:rPr>
      </w:pPr>
      <w:r w:rsidRPr="00424332">
        <w:rPr>
          <w:rFonts w:ascii="Cambria" w:hAnsi="Cambria"/>
          <w:b/>
          <w:bCs/>
          <w:i/>
          <w:iCs/>
          <w:color w:val="C00000"/>
          <w:sz w:val="22"/>
          <w:u w:val="single"/>
        </w:rPr>
        <w:t xml:space="preserve">Participation comités de sélection </w:t>
      </w:r>
    </w:p>
    <w:p w:rsidR="006758DB" w:rsidRDefault="006758DB" w:rsidP="00404F4D">
      <w:pPr>
        <w:spacing w:line="276" w:lineRule="auto"/>
        <w:ind w:left="720" w:right="283"/>
        <w:jc w:val="both"/>
        <w:rPr>
          <w:rFonts w:ascii="Cambria" w:hAnsi="Cambria"/>
          <w:bCs/>
          <w:iCs/>
          <w:sz w:val="22"/>
        </w:rPr>
      </w:pPr>
      <w:r>
        <w:rPr>
          <w:rFonts w:ascii="Cambria" w:hAnsi="Cambria"/>
          <w:bCs/>
          <w:iCs/>
          <w:sz w:val="22"/>
        </w:rPr>
        <w:t>Mai 2015</w:t>
      </w:r>
      <w:r>
        <w:rPr>
          <w:rFonts w:ascii="Cambria" w:hAnsi="Cambria"/>
          <w:bCs/>
          <w:iCs/>
          <w:sz w:val="22"/>
        </w:rPr>
        <w:tab/>
      </w:r>
    </w:p>
    <w:p w:rsidR="00404F4D" w:rsidRPr="00C261F8" w:rsidRDefault="006758DB" w:rsidP="00404F4D">
      <w:pPr>
        <w:spacing w:line="276" w:lineRule="auto"/>
        <w:ind w:left="720" w:right="283"/>
        <w:jc w:val="both"/>
        <w:rPr>
          <w:rFonts w:ascii="Cambria" w:hAnsi="Cambria"/>
          <w:bCs/>
          <w:iCs/>
          <w:sz w:val="22"/>
        </w:rPr>
      </w:pPr>
      <w:r>
        <w:rPr>
          <w:rFonts w:ascii="Cambria" w:hAnsi="Cambria"/>
          <w:bCs/>
          <w:iCs/>
          <w:sz w:val="22"/>
        </w:rPr>
        <w:t xml:space="preserve"> </w:t>
      </w:r>
      <w:r>
        <w:rPr>
          <w:rFonts w:ascii="Cambria" w:hAnsi="Cambria"/>
          <w:bCs/>
          <w:iCs/>
          <w:sz w:val="22"/>
        </w:rPr>
        <w:tab/>
        <w:t>Université Toulouse 1-Capitole</w:t>
      </w:r>
      <w:r w:rsidR="00404F4D" w:rsidRPr="00C261F8">
        <w:rPr>
          <w:rFonts w:ascii="Cambria" w:hAnsi="Cambria"/>
          <w:bCs/>
          <w:iCs/>
          <w:sz w:val="22"/>
        </w:rPr>
        <w:t xml:space="preserve"> Comité MCF</w:t>
      </w:r>
    </w:p>
    <w:p w:rsidR="006758DB" w:rsidRDefault="00404F4D" w:rsidP="00404F4D">
      <w:pPr>
        <w:spacing w:line="276" w:lineRule="auto"/>
        <w:ind w:left="720" w:right="283"/>
        <w:jc w:val="both"/>
        <w:rPr>
          <w:rFonts w:ascii="Cambria" w:hAnsi="Cambria"/>
          <w:bCs/>
          <w:iCs/>
          <w:sz w:val="22"/>
        </w:rPr>
      </w:pPr>
      <w:r w:rsidRPr="00C261F8">
        <w:rPr>
          <w:rFonts w:ascii="Cambria" w:hAnsi="Cambria"/>
          <w:bCs/>
          <w:iCs/>
          <w:sz w:val="22"/>
        </w:rPr>
        <w:t xml:space="preserve">Avril-Mai 2015, </w:t>
      </w:r>
    </w:p>
    <w:p w:rsidR="00404F4D" w:rsidRPr="00C261F8" w:rsidRDefault="006758DB" w:rsidP="006758DB">
      <w:pPr>
        <w:spacing w:line="276" w:lineRule="auto"/>
        <w:ind w:left="720" w:right="283" w:firstLine="698"/>
        <w:jc w:val="both"/>
        <w:rPr>
          <w:rFonts w:ascii="Cambria" w:hAnsi="Cambria"/>
          <w:bCs/>
          <w:iCs/>
          <w:sz w:val="22"/>
        </w:rPr>
      </w:pPr>
      <w:r>
        <w:rPr>
          <w:rFonts w:ascii="Cambria" w:hAnsi="Cambria"/>
          <w:bCs/>
          <w:iCs/>
          <w:sz w:val="22"/>
        </w:rPr>
        <w:t>Université Aix-Marseille (poste Professeur -</w:t>
      </w:r>
      <w:r w:rsidR="00404F4D" w:rsidRPr="00C261F8">
        <w:rPr>
          <w:rFonts w:ascii="Cambria" w:hAnsi="Cambria"/>
          <w:bCs/>
          <w:iCs/>
          <w:sz w:val="22"/>
        </w:rPr>
        <w:t>Centre de Recherches Administratives</w:t>
      </w:r>
      <w:r>
        <w:rPr>
          <w:rFonts w:ascii="Cambria" w:hAnsi="Cambria"/>
          <w:bCs/>
          <w:iCs/>
          <w:sz w:val="22"/>
        </w:rPr>
        <w:t xml:space="preserve"> ; </w:t>
      </w:r>
    </w:p>
    <w:p w:rsidR="00404F4D" w:rsidRPr="00C261F8" w:rsidRDefault="006758DB" w:rsidP="00404F4D">
      <w:pPr>
        <w:spacing w:line="276" w:lineRule="auto"/>
        <w:ind w:left="1429" w:right="283"/>
        <w:jc w:val="both"/>
        <w:rPr>
          <w:rFonts w:ascii="Cambria" w:hAnsi="Cambria"/>
          <w:bCs/>
          <w:iCs/>
          <w:sz w:val="22"/>
        </w:rPr>
      </w:pPr>
      <w:r>
        <w:rPr>
          <w:rFonts w:ascii="Cambria" w:hAnsi="Cambria"/>
          <w:bCs/>
          <w:iCs/>
          <w:sz w:val="22"/>
        </w:rPr>
        <w:t xml:space="preserve">Poste MCF - </w:t>
      </w:r>
      <w:r w:rsidR="00404F4D" w:rsidRPr="00C261F8">
        <w:rPr>
          <w:rFonts w:ascii="Cambria" w:hAnsi="Cambria"/>
          <w:bCs/>
          <w:iCs/>
          <w:sz w:val="22"/>
        </w:rPr>
        <w:t xml:space="preserve">Centre de Recherches en droit de la Santé) </w:t>
      </w:r>
    </w:p>
    <w:p w:rsidR="00404F4D" w:rsidRPr="00C261F8" w:rsidRDefault="00404F4D" w:rsidP="00404F4D">
      <w:pPr>
        <w:spacing w:line="276" w:lineRule="auto"/>
        <w:ind w:left="720" w:right="283"/>
        <w:jc w:val="both"/>
        <w:rPr>
          <w:rFonts w:ascii="Cambria" w:hAnsi="Cambria"/>
          <w:bCs/>
          <w:iCs/>
          <w:sz w:val="22"/>
        </w:rPr>
      </w:pPr>
      <w:r w:rsidRPr="00C261F8">
        <w:rPr>
          <w:rFonts w:ascii="Cambria" w:hAnsi="Cambria"/>
          <w:bCs/>
          <w:iCs/>
          <w:sz w:val="22"/>
        </w:rPr>
        <w:t xml:space="preserve">Avril-mai 2016 : </w:t>
      </w:r>
    </w:p>
    <w:p w:rsidR="00404F4D" w:rsidRPr="00C261F8" w:rsidRDefault="00404F4D" w:rsidP="00404F4D">
      <w:pPr>
        <w:spacing w:line="276" w:lineRule="auto"/>
        <w:ind w:left="720" w:right="283" w:firstLine="698"/>
        <w:jc w:val="both"/>
        <w:rPr>
          <w:rFonts w:ascii="Cambria" w:hAnsi="Cambria"/>
          <w:bCs/>
          <w:iCs/>
          <w:sz w:val="22"/>
        </w:rPr>
      </w:pPr>
      <w:r w:rsidRPr="00C261F8">
        <w:rPr>
          <w:rFonts w:ascii="Cambria" w:hAnsi="Cambria"/>
          <w:bCs/>
          <w:iCs/>
          <w:sz w:val="22"/>
        </w:rPr>
        <w:t xml:space="preserve">Université Bordeaux (CERDARE, poste professeur) ; </w:t>
      </w:r>
    </w:p>
    <w:p w:rsidR="00404F4D" w:rsidRPr="00C261F8" w:rsidRDefault="00404F4D" w:rsidP="00404F4D">
      <w:pPr>
        <w:spacing w:line="276" w:lineRule="auto"/>
        <w:ind w:left="720" w:right="283" w:firstLine="698"/>
        <w:jc w:val="both"/>
        <w:rPr>
          <w:rFonts w:ascii="Cambria" w:hAnsi="Cambria"/>
          <w:bCs/>
          <w:iCs/>
          <w:sz w:val="22"/>
        </w:rPr>
      </w:pPr>
      <w:r w:rsidRPr="00C261F8">
        <w:rPr>
          <w:rFonts w:ascii="Cambria" w:hAnsi="Cambria"/>
          <w:bCs/>
          <w:iCs/>
          <w:sz w:val="22"/>
        </w:rPr>
        <w:t xml:space="preserve">Université de Perpignan (CDED, poste professeur) ; </w:t>
      </w:r>
    </w:p>
    <w:p w:rsidR="00404F4D" w:rsidRPr="00C261F8" w:rsidRDefault="00404F4D" w:rsidP="00404F4D">
      <w:pPr>
        <w:spacing w:line="276" w:lineRule="auto"/>
        <w:ind w:left="720" w:right="283" w:firstLine="698"/>
        <w:jc w:val="both"/>
        <w:rPr>
          <w:rFonts w:ascii="Cambria" w:hAnsi="Cambria"/>
          <w:bCs/>
          <w:iCs/>
          <w:sz w:val="22"/>
        </w:rPr>
      </w:pPr>
      <w:r w:rsidRPr="00C261F8">
        <w:rPr>
          <w:rFonts w:ascii="Cambria" w:hAnsi="Cambria"/>
          <w:bCs/>
          <w:iCs/>
          <w:sz w:val="22"/>
        </w:rPr>
        <w:t>Université de Limoges (OMIJ, poste MCF)</w:t>
      </w:r>
    </w:p>
    <w:p w:rsidR="00FA2225" w:rsidRPr="00C261F8" w:rsidRDefault="00FA2225" w:rsidP="00FA2225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C261F8">
        <w:rPr>
          <w:rFonts w:ascii="Cambria" w:hAnsi="Cambria"/>
          <w:bCs/>
          <w:iCs/>
          <w:sz w:val="22"/>
        </w:rPr>
        <w:tab/>
        <w:t>Avril-Mai 2017</w:t>
      </w:r>
    </w:p>
    <w:p w:rsidR="00B20239" w:rsidRPr="00C261F8" w:rsidRDefault="003F3EFE" w:rsidP="00B20239">
      <w:pPr>
        <w:spacing w:line="276" w:lineRule="auto"/>
        <w:ind w:left="709" w:right="283" w:firstLine="709"/>
        <w:jc w:val="both"/>
        <w:rPr>
          <w:rFonts w:ascii="Cambria" w:hAnsi="Cambria"/>
          <w:bCs/>
          <w:iCs/>
          <w:sz w:val="22"/>
        </w:rPr>
      </w:pPr>
      <w:r w:rsidRPr="00C261F8">
        <w:rPr>
          <w:rFonts w:ascii="Cambria" w:hAnsi="Cambria"/>
          <w:bCs/>
          <w:iCs/>
          <w:sz w:val="22"/>
        </w:rPr>
        <w:t>Université</w:t>
      </w:r>
      <w:r w:rsidR="00B20239" w:rsidRPr="00C261F8">
        <w:rPr>
          <w:rFonts w:ascii="Cambria" w:hAnsi="Cambria"/>
          <w:bCs/>
          <w:iCs/>
          <w:sz w:val="22"/>
        </w:rPr>
        <w:t xml:space="preserve"> de Toulouse (IEJUC, poste professeur)</w:t>
      </w:r>
    </w:p>
    <w:p w:rsidR="00B20239" w:rsidRPr="00C261F8" w:rsidRDefault="00B20239" w:rsidP="00B20239">
      <w:pPr>
        <w:spacing w:line="276" w:lineRule="auto"/>
        <w:ind w:left="709" w:right="283" w:firstLine="709"/>
        <w:jc w:val="both"/>
        <w:rPr>
          <w:rFonts w:ascii="Cambria" w:hAnsi="Cambria"/>
          <w:bCs/>
          <w:iCs/>
          <w:sz w:val="22"/>
        </w:rPr>
      </w:pPr>
      <w:r w:rsidRPr="00C261F8">
        <w:rPr>
          <w:rFonts w:ascii="Cambria" w:hAnsi="Cambria"/>
          <w:bCs/>
          <w:iCs/>
          <w:sz w:val="22"/>
        </w:rPr>
        <w:t>Université de Perpignan (CNED, contrat post-doctoral)</w:t>
      </w:r>
    </w:p>
    <w:p w:rsidR="00FA2225" w:rsidRPr="00C261F8" w:rsidRDefault="00FA2225" w:rsidP="00FA2225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C261F8">
        <w:rPr>
          <w:rFonts w:ascii="Cambria" w:hAnsi="Cambria"/>
          <w:bCs/>
          <w:iCs/>
          <w:sz w:val="22"/>
        </w:rPr>
        <w:tab/>
        <w:t xml:space="preserve">Avril –Mai </w:t>
      </w:r>
      <w:r w:rsidR="00B20239" w:rsidRPr="00C261F8">
        <w:rPr>
          <w:rFonts w:ascii="Cambria" w:hAnsi="Cambria"/>
          <w:bCs/>
          <w:iCs/>
          <w:sz w:val="22"/>
        </w:rPr>
        <w:t>2018</w:t>
      </w:r>
    </w:p>
    <w:p w:rsidR="00B20239" w:rsidRPr="00C261F8" w:rsidRDefault="00B20239" w:rsidP="00FA2225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C261F8">
        <w:rPr>
          <w:rFonts w:ascii="Cambria" w:hAnsi="Cambria"/>
          <w:bCs/>
          <w:iCs/>
          <w:sz w:val="22"/>
        </w:rPr>
        <w:tab/>
      </w:r>
      <w:r w:rsidRPr="00C261F8">
        <w:rPr>
          <w:rFonts w:ascii="Cambria" w:hAnsi="Cambria"/>
          <w:bCs/>
          <w:iCs/>
          <w:sz w:val="22"/>
        </w:rPr>
        <w:tab/>
        <w:t>Université de Toulouse (IRDEIC poste professeur)</w:t>
      </w:r>
    </w:p>
    <w:p w:rsidR="00B20239" w:rsidRPr="00C261F8" w:rsidRDefault="00B20239" w:rsidP="00B20239">
      <w:pPr>
        <w:spacing w:line="276" w:lineRule="auto"/>
        <w:ind w:left="709" w:right="283" w:firstLine="709"/>
        <w:jc w:val="both"/>
        <w:rPr>
          <w:rFonts w:ascii="Cambria" w:hAnsi="Cambria"/>
          <w:bCs/>
          <w:iCs/>
          <w:sz w:val="22"/>
        </w:rPr>
      </w:pPr>
      <w:r w:rsidRPr="00C261F8">
        <w:rPr>
          <w:rFonts w:ascii="Cambria" w:hAnsi="Cambria"/>
          <w:bCs/>
          <w:iCs/>
          <w:sz w:val="22"/>
        </w:rPr>
        <w:t>Université d’Albi (poste professeur)</w:t>
      </w:r>
    </w:p>
    <w:p w:rsidR="00B20239" w:rsidRDefault="00B20239" w:rsidP="00B20239">
      <w:pPr>
        <w:spacing w:line="276" w:lineRule="auto"/>
        <w:ind w:left="709" w:right="283" w:firstLine="709"/>
        <w:jc w:val="both"/>
        <w:rPr>
          <w:rFonts w:ascii="Cambria" w:hAnsi="Cambria"/>
          <w:bCs/>
          <w:iCs/>
          <w:sz w:val="22"/>
        </w:rPr>
      </w:pPr>
      <w:r w:rsidRPr="00C261F8">
        <w:rPr>
          <w:rFonts w:ascii="Cambria" w:hAnsi="Cambria"/>
          <w:bCs/>
          <w:iCs/>
          <w:sz w:val="22"/>
        </w:rPr>
        <w:t>Université de Perpignan (poste MCF)</w:t>
      </w:r>
    </w:p>
    <w:p w:rsidR="006758DB" w:rsidRDefault="006758DB" w:rsidP="006758DB">
      <w:pPr>
        <w:spacing w:line="276" w:lineRule="auto"/>
        <w:ind w:right="283" w:firstLine="709"/>
        <w:jc w:val="both"/>
        <w:rPr>
          <w:rFonts w:ascii="Cambria" w:hAnsi="Cambria"/>
          <w:bCs/>
          <w:iCs/>
          <w:sz w:val="22"/>
        </w:rPr>
      </w:pPr>
      <w:r>
        <w:rPr>
          <w:rFonts w:ascii="Cambria" w:hAnsi="Cambria"/>
          <w:bCs/>
          <w:iCs/>
          <w:sz w:val="22"/>
        </w:rPr>
        <w:t>Avril-Mai 2019</w:t>
      </w:r>
    </w:p>
    <w:p w:rsidR="006758DB" w:rsidRDefault="006758DB" w:rsidP="006758DB">
      <w:pPr>
        <w:spacing w:line="276" w:lineRule="auto"/>
        <w:ind w:left="709" w:right="283" w:firstLine="709"/>
        <w:jc w:val="both"/>
        <w:rPr>
          <w:rFonts w:ascii="Cambria" w:hAnsi="Cambria"/>
          <w:bCs/>
          <w:iCs/>
          <w:sz w:val="22"/>
        </w:rPr>
      </w:pPr>
      <w:r>
        <w:rPr>
          <w:rFonts w:ascii="Cambria" w:hAnsi="Cambria"/>
          <w:bCs/>
          <w:iCs/>
          <w:sz w:val="22"/>
        </w:rPr>
        <w:t>Université de Grenoble-Alpes (poste MCF)</w:t>
      </w:r>
    </w:p>
    <w:p w:rsidR="00424332" w:rsidRPr="00C261F8" w:rsidRDefault="00424332" w:rsidP="006758DB">
      <w:pPr>
        <w:spacing w:line="276" w:lineRule="auto"/>
        <w:ind w:left="709" w:right="283" w:firstLine="709"/>
        <w:jc w:val="both"/>
        <w:rPr>
          <w:rFonts w:ascii="Cambria" w:hAnsi="Cambria"/>
          <w:bCs/>
          <w:iCs/>
          <w:sz w:val="22"/>
        </w:rPr>
      </w:pPr>
    </w:p>
    <w:p w:rsidR="00F1237C" w:rsidRPr="003D49C5" w:rsidRDefault="00F1237C" w:rsidP="00E9592C">
      <w:pPr>
        <w:spacing w:line="276" w:lineRule="auto"/>
        <w:jc w:val="both"/>
        <w:rPr>
          <w:rFonts w:ascii="Cambria" w:hAnsi="Cambria"/>
          <w:b/>
          <w:bCs/>
        </w:rPr>
      </w:pPr>
    </w:p>
    <w:p w:rsidR="00E9592C" w:rsidRPr="00E9592C" w:rsidRDefault="00E9592C" w:rsidP="00E9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b/>
          <w:bCs/>
          <w:i/>
          <w:sz w:val="22"/>
        </w:rPr>
      </w:pPr>
      <w:r w:rsidRPr="00E9592C">
        <w:rPr>
          <w:rFonts w:ascii="Cambria" w:hAnsi="Cambria"/>
          <w:b/>
          <w:bCs/>
          <w:i/>
          <w:sz w:val="22"/>
        </w:rPr>
        <w:t xml:space="preserve"> Responsabilités Université Toulouse 1-Capitole</w:t>
      </w:r>
    </w:p>
    <w:p w:rsidR="00E9592C" w:rsidRPr="003D49C5" w:rsidRDefault="00E9592C" w:rsidP="00E9592C">
      <w:pPr>
        <w:pStyle w:val="Paragraphedeliste"/>
        <w:spacing w:line="276" w:lineRule="auto"/>
        <w:jc w:val="both"/>
        <w:rPr>
          <w:rFonts w:ascii="Cambria" w:hAnsi="Cambria"/>
          <w:b/>
          <w:bCs/>
          <w:i/>
        </w:rPr>
      </w:pPr>
    </w:p>
    <w:p w:rsidR="00E9592C" w:rsidRPr="00E9592C" w:rsidRDefault="00E9592C" w:rsidP="00E9592C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E9592C">
        <w:rPr>
          <w:rFonts w:ascii="Cambria" w:hAnsi="Cambria"/>
          <w:b/>
          <w:bCs/>
          <w:sz w:val="22"/>
        </w:rPr>
        <w:t>Depuis septembre 2016, Vice-Présidente chargée des relations de l’Université Toulouse I Capitole avec la COMUE</w:t>
      </w:r>
    </w:p>
    <w:p w:rsidR="00E9592C" w:rsidRPr="00E9592C" w:rsidRDefault="00E9592C" w:rsidP="00E9592C">
      <w:pPr>
        <w:spacing w:line="276" w:lineRule="auto"/>
        <w:ind w:left="1440"/>
        <w:jc w:val="both"/>
        <w:rPr>
          <w:rFonts w:ascii="Cambria" w:hAnsi="Cambria"/>
          <w:b/>
          <w:bCs/>
        </w:rPr>
      </w:pPr>
    </w:p>
    <w:p w:rsidR="00E9592C" w:rsidRPr="00E9592C" w:rsidRDefault="00E9592C" w:rsidP="00E9592C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Cambria" w:hAnsi="Cambria"/>
          <w:bCs/>
        </w:rPr>
      </w:pPr>
      <w:r w:rsidRPr="00E9592C">
        <w:rPr>
          <w:rFonts w:ascii="Cambria" w:hAnsi="Cambria"/>
          <w:bCs/>
        </w:rPr>
        <w:t xml:space="preserve">Membre du Conseil </w:t>
      </w:r>
      <w:r w:rsidR="005C1BCB">
        <w:rPr>
          <w:rFonts w:ascii="Cambria" w:hAnsi="Cambria"/>
          <w:bCs/>
        </w:rPr>
        <w:t>d’administration</w:t>
      </w:r>
      <w:r w:rsidRPr="00E9592C">
        <w:rPr>
          <w:rFonts w:ascii="Cambria" w:hAnsi="Cambria"/>
          <w:bCs/>
        </w:rPr>
        <w:t>, Université Toulouse 1-Capitole</w:t>
      </w:r>
    </w:p>
    <w:p w:rsidR="00F1237C" w:rsidRPr="00F1237C" w:rsidRDefault="00F1237C" w:rsidP="00F1237C">
      <w:pPr>
        <w:pStyle w:val="Paragraphedeliste"/>
        <w:rPr>
          <w:rFonts w:ascii="Cambria" w:hAnsi="Cambria"/>
          <w:bCs/>
        </w:rPr>
      </w:pPr>
    </w:p>
    <w:p w:rsidR="00E9592C" w:rsidRPr="00F1237C" w:rsidRDefault="00E9592C" w:rsidP="00F1237C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Cambria" w:hAnsi="Cambria"/>
          <w:bCs/>
        </w:rPr>
      </w:pPr>
      <w:r w:rsidRPr="00F1237C">
        <w:rPr>
          <w:rFonts w:ascii="Cambria" w:hAnsi="Cambria"/>
          <w:bCs/>
        </w:rPr>
        <w:t>VP puis Membre du bureau de la section de droit public (2008-2011)</w:t>
      </w:r>
    </w:p>
    <w:p w:rsidR="00E9592C" w:rsidRPr="003D49C5" w:rsidRDefault="00E9592C" w:rsidP="00E9592C">
      <w:pPr>
        <w:spacing w:line="276" w:lineRule="auto"/>
        <w:ind w:left="1440"/>
        <w:jc w:val="both"/>
        <w:rPr>
          <w:rFonts w:ascii="Cambria" w:hAnsi="Cambria"/>
          <w:bCs/>
        </w:rPr>
      </w:pPr>
    </w:p>
    <w:p w:rsidR="00E9592C" w:rsidRDefault="00E9592C" w:rsidP="00E9592C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Cambria" w:hAnsi="Cambria"/>
          <w:bCs/>
        </w:rPr>
      </w:pPr>
      <w:r w:rsidRPr="00E9592C">
        <w:rPr>
          <w:rFonts w:ascii="Cambria" w:hAnsi="Cambria"/>
          <w:bCs/>
        </w:rPr>
        <w:t>Présidente des comités de sélection Droit public, 2010-12, Université Toulouse 1-Capitole</w:t>
      </w:r>
    </w:p>
    <w:p w:rsidR="005C1BCB" w:rsidRPr="005C1BCB" w:rsidRDefault="005C1BCB" w:rsidP="005C1BCB">
      <w:pPr>
        <w:spacing w:line="276" w:lineRule="auto"/>
        <w:jc w:val="both"/>
        <w:rPr>
          <w:rFonts w:ascii="Cambria" w:hAnsi="Cambria"/>
          <w:bCs/>
        </w:rPr>
      </w:pPr>
    </w:p>
    <w:p w:rsidR="00E9592C" w:rsidRDefault="00E9592C" w:rsidP="00E9592C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Cambria" w:hAnsi="Cambria"/>
          <w:bCs/>
        </w:rPr>
      </w:pPr>
      <w:r w:rsidRPr="00E9592C">
        <w:rPr>
          <w:rFonts w:ascii="Cambria" w:hAnsi="Cambria"/>
          <w:bCs/>
        </w:rPr>
        <w:t>Présidente du BQR-Faculté de droit (2009-2012)</w:t>
      </w:r>
    </w:p>
    <w:p w:rsidR="00424332" w:rsidRPr="00424332" w:rsidRDefault="00424332" w:rsidP="00424332">
      <w:pPr>
        <w:spacing w:line="276" w:lineRule="auto"/>
        <w:jc w:val="both"/>
        <w:rPr>
          <w:rFonts w:ascii="Cambria" w:hAnsi="Cambria"/>
          <w:bCs/>
        </w:rPr>
      </w:pPr>
    </w:p>
    <w:p w:rsidR="006758DB" w:rsidRPr="00E9592C" w:rsidRDefault="006758DB" w:rsidP="006758DB">
      <w:pPr>
        <w:spacing w:line="276" w:lineRule="auto"/>
        <w:ind w:left="1440"/>
        <w:jc w:val="both"/>
        <w:rPr>
          <w:rFonts w:ascii="Cambria" w:hAnsi="Cambria"/>
          <w:bCs/>
          <w:sz w:val="20"/>
        </w:rPr>
      </w:pPr>
    </w:p>
    <w:p w:rsidR="00E9592C" w:rsidRPr="00E9592C" w:rsidRDefault="00E9592C" w:rsidP="00E9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b/>
          <w:bCs/>
          <w:i/>
          <w:sz w:val="22"/>
        </w:rPr>
      </w:pPr>
      <w:r w:rsidRPr="00E9592C">
        <w:rPr>
          <w:rFonts w:ascii="Cambria" w:hAnsi="Cambria"/>
          <w:b/>
          <w:bCs/>
          <w:i/>
          <w:sz w:val="22"/>
        </w:rPr>
        <w:t>Autres responsabilités</w:t>
      </w:r>
    </w:p>
    <w:p w:rsidR="000D31BF" w:rsidRPr="00C261F8" w:rsidRDefault="000D31BF" w:rsidP="007A0C84">
      <w:pPr>
        <w:spacing w:line="276" w:lineRule="auto"/>
        <w:jc w:val="both"/>
        <w:rPr>
          <w:rFonts w:ascii="Cambria" w:hAnsi="Cambria"/>
          <w:bCs/>
          <w:sz w:val="22"/>
          <w:u w:val="single"/>
        </w:rPr>
      </w:pPr>
    </w:p>
    <w:p w:rsidR="000D31BF" w:rsidRPr="00E9592C" w:rsidRDefault="000D31BF" w:rsidP="00E9592C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E9592C">
        <w:rPr>
          <w:rFonts w:ascii="Cambria" w:hAnsi="Cambria"/>
          <w:b/>
          <w:bCs/>
          <w:sz w:val="22"/>
        </w:rPr>
        <w:t>Directrice adjointe de l’Institut Fédératif d’Etudes et de Re</w:t>
      </w:r>
      <w:r w:rsidR="009F7021" w:rsidRPr="00E9592C">
        <w:rPr>
          <w:rFonts w:ascii="Cambria" w:hAnsi="Cambria"/>
          <w:b/>
          <w:bCs/>
          <w:sz w:val="22"/>
        </w:rPr>
        <w:t>cherches Santé Société (IFERISS)</w:t>
      </w:r>
    </w:p>
    <w:p w:rsidR="002C53FE" w:rsidRPr="00AA1EDD" w:rsidRDefault="002C53FE" w:rsidP="007A0C84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5965DD" w:rsidRPr="00E9592C" w:rsidRDefault="00504B8F" w:rsidP="00E9592C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E9592C">
        <w:rPr>
          <w:rFonts w:ascii="Cambria" w:hAnsi="Cambria"/>
          <w:bCs/>
          <w:sz w:val="22"/>
        </w:rPr>
        <w:t xml:space="preserve">Membre </w:t>
      </w:r>
      <w:r w:rsidR="00AA1EDD" w:rsidRPr="00E9592C">
        <w:rPr>
          <w:rFonts w:ascii="Cambria" w:hAnsi="Cambria"/>
          <w:bCs/>
          <w:sz w:val="22"/>
        </w:rPr>
        <w:t xml:space="preserve">nommé </w:t>
      </w:r>
      <w:r w:rsidRPr="00E9592C">
        <w:rPr>
          <w:rFonts w:ascii="Cambria" w:hAnsi="Cambria"/>
          <w:b/>
          <w:bCs/>
          <w:sz w:val="22"/>
        </w:rPr>
        <w:t>du Comité d’Agrément des Hébergeurs de données de santé (ASIP Paris)</w:t>
      </w:r>
    </w:p>
    <w:p w:rsidR="00AA1EDD" w:rsidRPr="00AA1EDD" w:rsidRDefault="00AA1EDD" w:rsidP="007A0C84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9F7021" w:rsidRPr="00B153B1" w:rsidRDefault="009F7021" w:rsidP="00B153B1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bCs/>
          <w:i/>
          <w:sz w:val="22"/>
        </w:rPr>
      </w:pPr>
      <w:r w:rsidRPr="00E9592C">
        <w:rPr>
          <w:rFonts w:ascii="Cambria" w:hAnsi="Cambria"/>
          <w:bCs/>
          <w:sz w:val="22"/>
        </w:rPr>
        <w:lastRenderedPageBreak/>
        <w:t xml:space="preserve">Membre </w:t>
      </w:r>
      <w:r w:rsidR="00AA1EDD" w:rsidRPr="00E9592C">
        <w:rPr>
          <w:rFonts w:ascii="Cambria" w:hAnsi="Cambria"/>
          <w:bCs/>
          <w:sz w:val="22"/>
        </w:rPr>
        <w:t>nommé</w:t>
      </w:r>
      <w:r w:rsidR="00AA1EDD" w:rsidRPr="00E9592C">
        <w:rPr>
          <w:rFonts w:ascii="Cambria" w:hAnsi="Cambria"/>
          <w:b/>
          <w:bCs/>
          <w:sz w:val="22"/>
        </w:rPr>
        <w:t xml:space="preserve"> </w:t>
      </w:r>
      <w:r w:rsidR="005C1BCB" w:rsidRPr="005C1BCB">
        <w:rPr>
          <w:rFonts w:ascii="Cambria" w:hAnsi="Cambria"/>
          <w:bCs/>
          <w:sz w:val="22"/>
        </w:rPr>
        <w:t xml:space="preserve">par le directeur du CHU </w:t>
      </w:r>
      <w:r w:rsidRPr="00E9592C">
        <w:rPr>
          <w:rFonts w:ascii="Cambria" w:hAnsi="Cambria"/>
          <w:b/>
          <w:bCs/>
          <w:sz w:val="22"/>
        </w:rPr>
        <w:t>de l'Instance des conflits d'intérêts du CHU de Toulouse</w:t>
      </w:r>
      <w:r w:rsidR="006F7506" w:rsidRPr="00E9592C">
        <w:rPr>
          <w:rFonts w:ascii="Cambria" w:hAnsi="Cambria"/>
          <w:b/>
          <w:bCs/>
          <w:sz w:val="22"/>
        </w:rPr>
        <w:t xml:space="preserve">. </w:t>
      </w:r>
      <w:r w:rsidR="00B153B1">
        <w:rPr>
          <w:rFonts w:ascii="Cambria" w:hAnsi="Cambria"/>
          <w:b/>
          <w:bCs/>
          <w:sz w:val="22"/>
        </w:rPr>
        <w:t xml:space="preserve"> </w:t>
      </w:r>
      <w:r w:rsidR="006F7506" w:rsidRPr="00B153B1">
        <w:rPr>
          <w:rFonts w:ascii="Cambria" w:hAnsi="Cambria"/>
          <w:b/>
          <w:bCs/>
          <w:i/>
          <w:sz w:val="22"/>
        </w:rPr>
        <w:t>Référent déontologue</w:t>
      </w:r>
      <w:r w:rsidR="00B153B1" w:rsidRPr="00B153B1">
        <w:rPr>
          <w:rFonts w:ascii="Cambria" w:hAnsi="Cambria"/>
          <w:b/>
          <w:bCs/>
          <w:i/>
          <w:sz w:val="22"/>
        </w:rPr>
        <w:t xml:space="preserve"> du CHU de Toulouse</w:t>
      </w:r>
    </w:p>
    <w:p w:rsidR="00AA1EDD" w:rsidRPr="00AA1EDD" w:rsidRDefault="00AA1EDD" w:rsidP="007A0C84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3F7805" w:rsidRPr="00E9592C" w:rsidRDefault="003F7805" w:rsidP="00E9592C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E9592C">
        <w:rPr>
          <w:rFonts w:ascii="Cambria" w:hAnsi="Cambria"/>
          <w:bCs/>
          <w:sz w:val="22"/>
        </w:rPr>
        <w:t>Membre</w:t>
      </w:r>
      <w:r w:rsidR="00AA1EDD" w:rsidRPr="00E9592C">
        <w:rPr>
          <w:rFonts w:ascii="Cambria" w:hAnsi="Cambria"/>
          <w:bCs/>
          <w:sz w:val="22"/>
        </w:rPr>
        <w:t xml:space="preserve"> nommé</w:t>
      </w:r>
      <w:r w:rsidR="00AA1EDD" w:rsidRPr="00E9592C">
        <w:rPr>
          <w:rFonts w:ascii="Cambria" w:hAnsi="Cambria"/>
          <w:b/>
          <w:bCs/>
          <w:sz w:val="22"/>
        </w:rPr>
        <w:t xml:space="preserve"> du Comité</w:t>
      </w:r>
      <w:r w:rsidRPr="00E9592C">
        <w:rPr>
          <w:rFonts w:ascii="Cambria" w:hAnsi="Cambria"/>
          <w:b/>
          <w:bCs/>
          <w:sz w:val="22"/>
        </w:rPr>
        <w:t xml:space="preserve"> </w:t>
      </w:r>
      <w:r w:rsidR="00AA1EDD" w:rsidRPr="00E9592C">
        <w:rPr>
          <w:rFonts w:ascii="Cambria" w:hAnsi="Cambria"/>
          <w:b/>
          <w:bCs/>
          <w:sz w:val="22"/>
        </w:rPr>
        <w:t>Consultatif Régional pour la Recherche et le Développement Technologique (</w:t>
      </w:r>
      <w:r w:rsidRPr="00E9592C">
        <w:rPr>
          <w:rFonts w:ascii="Cambria" w:hAnsi="Cambria"/>
          <w:b/>
          <w:bCs/>
          <w:sz w:val="22"/>
        </w:rPr>
        <w:t>CCRRDT</w:t>
      </w:r>
      <w:r w:rsidR="00AA1EDD" w:rsidRPr="00E9592C">
        <w:rPr>
          <w:rFonts w:ascii="Cambria" w:hAnsi="Cambria"/>
          <w:b/>
          <w:bCs/>
          <w:sz w:val="22"/>
        </w:rPr>
        <w:t>) de la Région Occitanie-Midi Méditerranée</w:t>
      </w:r>
    </w:p>
    <w:p w:rsidR="00AA1EDD" w:rsidRPr="00AA1EDD" w:rsidRDefault="00AA1EDD" w:rsidP="007A0C84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5965DD" w:rsidRPr="00E9592C" w:rsidRDefault="00AA1EDD" w:rsidP="00E9592C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E9592C">
        <w:rPr>
          <w:b/>
        </w:rPr>
        <w:t xml:space="preserve"> </w:t>
      </w:r>
      <w:r w:rsidRPr="00E9592C">
        <w:rPr>
          <w:rFonts w:ascii="Cambria" w:hAnsi="Cambria"/>
          <w:bCs/>
          <w:sz w:val="22"/>
        </w:rPr>
        <w:t>Membre nommé</w:t>
      </w:r>
      <w:r w:rsidRPr="00E9592C">
        <w:rPr>
          <w:rFonts w:ascii="Cambria" w:hAnsi="Cambria"/>
          <w:b/>
          <w:bCs/>
          <w:sz w:val="22"/>
        </w:rPr>
        <w:t xml:space="preserve"> du Conseil scientifique de la MSHS de Toulouse, Université UT2J</w:t>
      </w:r>
    </w:p>
    <w:p w:rsidR="00AA1EDD" w:rsidRPr="00AA1EDD" w:rsidRDefault="00AA1EDD" w:rsidP="007A0C84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5965DD" w:rsidRPr="00E9592C" w:rsidRDefault="00504B8F" w:rsidP="00E9592C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E9592C">
        <w:rPr>
          <w:rFonts w:ascii="Cambria" w:hAnsi="Cambria"/>
          <w:bCs/>
          <w:sz w:val="22"/>
        </w:rPr>
        <w:t>Membre</w:t>
      </w:r>
      <w:r w:rsidR="00AA1EDD" w:rsidRPr="00E9592C">
        <w:rPr>
          <w:rFonts w:ascii="Cambria" w:hAnsi="Cambria"/>
          <w:bCs/>
          <w:sz w:val="22"/>
        </w:rPr>
        <w:t xml:space="preserve"> nommé</w:t>
      </w:r>
      <w:r w:rsidRPr="00E9592C">
        <w:rPr>
          <w:rFonts w:ascii="Cambria" w:hAnsi="Cambria"/>
          <w:b/>
          <w:bCs/>
          <w:sz w:val="22"/>
        </w:rPr>
        <w:t xml:space="preserve"> du Comité de Protection des Personnes Sud Ouest et Outre Mer I</w:t>
      </w:r>
      <w:r w:rsidR="00B20239" w:rsidRPr="00E9592C">
        <w:rPr>
          <w:rFonts w:ascii="Cambria" w:hAnsi="Cambria"/>
          <w:b/>
          <w:bCs/>
          <w:sz w:val="22"/>
        </w:rPr>
        <w:t xml:space="preserve"> (2011-2018)</w:t>
      </w:r>
    </w:p>
    <w:p w:rsidR="00AA1EDD" w:rsidRPr="00AA1EDD" w:rsidRDefault="00AA1EDD" w:rsidP="007A0C84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5965DD" w:rsidRDefault="008F6554" w:rsidP="00E9592C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E9592C">
        <w:rPr>
          <w:rFonts w:ascii="Cambria" w:hAnsi="Cambria"/>
          <w:bCs/>
          <w:sz w:val="22"/>
        </w:rPr>
        <w:t>Membre</w:t>
      </w:r>
      <w:r w:rsidR="00AA1EDD" w:rsidRPr="00E9592C">
        <w:rPr>
          <w:rFonts w:ascii="Cambria" w:hAnsi="Cambria"/>
          <w:bCs/>
          <w:sz w:val="22"/>
        </w:rPr>
        <w:t xml:space="preserve"> nommé</w:t>
      </w:r>
      <w:r w:rsidRPr="00E9592C">
        <w:rPr>
          <w:rFonts w:ascii="Cambria" w:hAnsi="Cambria"/>
          <w:b/>
          <w:bCs/>
          <w:sz w:val="22"/>
        </w:rPr>
        <w:t xml:space="preserve"> du Conseil d’admin</w:t>
      </w:r>
      <w:r w:rsidR="006D4CAC" w:rsidRPr="00E9592C">
        <w:rPr>
          <w:rFonts w:ascii="Cambria" w:hAnsi="Cambria"/>
          <w:b/>
          <w:bCs/>
          <w:sz w:val="22"/>
        </w:rPr>
        <w:t>i</w:t>
      </w:r>
      <w:r w:rsidRPr="00E9592C">
        <w:rPr>
          <w:rFonts w:ascii="Cambria" w:hAnsi="Cambria"/>
          <w:b/>
          <w:bCs/>
          <w:sz w:val="22"/>
        </w:rPr>
        <w:t>s</w:t>
      </w:r>
      <w:r w:rsidR="0055766C" w:rsidRPr="00E9592C">
        <w:rPr>
          <w:rFonts w:ascii="Cambria" w:hAnsi="Cambria"/>
          <w:b/>
          <w:bCs/>
          <w:sz w:val="22"/>
        </w:rPr>
        <w:t>tration de l’</w:t>
      </w:r>
      <w:r w:rsidR="006D4CAC" w:rsidRPr="00E9592C">
        <w:rPr>
          <w:rFonts w:ascii="Cambria" w:hAnsi="Cambria"/>
          <w:b/>
          <w:bCs/>
          <w:sz w:val="22"/>
        </w:rPr>
        <w:t>Institut Européen de la Télémédecine (Pdt Louis Lareng)</w:t>
      </w:r>
    </w:p>
    <w:p w:rsidR="00B153B1" w:rsidRPr="00B153B1" w:rsidRDefault="00B153B1" w:rsidP="00B153B1">
      <w:pPr>
        <w:pStyle w:val="Paragraphedeliste"/>
        <w:rPr>
          <w:rFonts w:ascii="Cambria" w:hAnsi="Cambria"/>
          <w:b/>
          <w:bCs/>
          <w:sz w:val="22"/>
        </w:rPr>
      </w:pPr>
    </w:p>
    <w:p w:rsidR="00424332" w:rsidRDefault="00B153B1" w:rsidP="00424332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Chargée de mission sur la réforme de la PACES, Faculté de droit de Toulouse.</w:t>
      </w:r>
    </w:p>
    <w:p w:rsidR="00424332" w:rsidRPr="00424332" w:rsidRDefault="00424332" w:rsidP="00424332">
      <w:pPr>
        <w:pStyle w:val="Paragraphedeliste"/>
        <w:rPr>
          <w:rFonts w:ascii="Cambria" w:hAnsi="Cambria"/>
          <w:b/>
          <w:bCs/>
          <w:sz w:val="22"/>
        </w:rPr>
      </w:pPr>
    </w:p>
    <w:p w:rsidR="00424332" w:rsidRPr="00424332" w:rsidRDefault="00424332" w:rsidP="00424332">
      <w:pPr>
        <w:pStyle w:val="Paragraphedeliste"/>
        <w:spacing w:line="276" w:lineRule="auto"/>
        <w:ind w:left="720"/>
        <w:jc w:val="both"/>
        <w:rPr>
          <w:rFonts w:ascii="Cambria" w:hAnsi="Cambria"/>
          <w:b/>
          <w:bCs/>
          <w:sz w:val="22"/>
        </w:rPr>
      </w:pPr>
    </w:p>
    <w:p w:rsidR="000010D9" w:rsidRPr="00C261F8" w:rsidRDefault="000010D9" w:rsidP="007A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b/>
          <w:bCs/>
          <w:i/>
          <w:sz w:val="22"/>
        </w:rPr>
      </w:pPr>
      <w:r w:rsidRPr="00C261F8">
        <w:rPr>
          <w:rFonts w:ascii="Cambria" w:eastAsia="Times New Roman" w:hAnsi="Cambria"/>
          <w:b/>
          <w:i/>
          <w:iCs/>
          <w:sz w:val="22"/>
        </w:rPr>
        <w:t xml:space="preserve"> Membre de société</w:t>
      </w:r>
      <w:r w:rsidR="0095611D" w:rsidRPr="00C261F8">
        <w:rPr>
          <w:rFonts w:ascii="Cambria" w:eastAsia="Times New Roman" w:hAnsi="Cambria"/>
          <w:b/>
          <w:i/>
          <w:iCs/>
          <w:sz w:val="22"/>
        </w:rPr>
        <w:t>s</w:t>
      </w:r>
      <w:r w:rsidRPr="00C261F8">
        <w:rPr>
          <w:rFonts w:ascii="Cambria" w:eastAsia="Times New Roman" w:hAnsi="Cambria"/>
          <w:b/>
          <w:i/>
          <w:iCs/>
          <w:sz w:val="22"/>
        </w:rPr>
        <w:t xml:space="preserve"> savante</w:t>
      </w:r>
      <w:r w:rsidR="0095611D" w:rsidRPr="00C261F8">
        <w:rPr>
          <w:rFonts w:ascii="Cambria" w:eastAsia="Times New Roman" w:hAnsi="Cambria"/>
          <w:b/>
          <w:i/>
          <w:iCs/>
          <w:sz w:val="22"/>
        </w:rPr>
        <w:t>s</w:t>
      </w:r>
      <w:r w:rsidRPr="00C261F8">
        <w:rPr>
          <w:rFonts w:ascii="Cambria" w:eastAsia="Times New Roman" w:hAnsi="Cambria"/>
          <w:b/>
          <w:i/>
          <w:iCs/>
          <w:sz w:val="22"/>
        </w:rPr>
        <w:t xml:space="preserve"> et comités de lecture</w:t>
      </w:r>
    </w:p>
    <w:p w:rsidR="00D37D6D" w:rsidRPr="00C261F8" w:rsidRDefault="00D37D6D" w:rsidP="007A0C84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8D095E" w:rsidRPr="00F1237C" w:rsidRDefault="008D095E" w:rsidP="007A0C84">
      <w:pPr>
        <w:numPr>
          <w:ilvl w:val="0"/>
          <w:numId w:val="24"/>
        </w:num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F1237C">
        <w:rPr>
          <w:rFonts w:ascii="Cambria" w:hAnsi="Cambria"/>
          <w:b/>
          <w:bCs/>
          <w:sz w:val="22"/>
        </w:rPr>
        <w:t>Membre d</w:t>
      </w:r>
      <w:r w:rsidR="000D31BF" w:rsidRPr="00F1237C">
        <w:rPr>
          <w:rFonts w:ascii="Cambria" w:hAnsi="Cambria"/>
          <w:b/>
          <w:bCs/>
          <w:sz w:val="22"/>
        </w:rPr>
        <w:t>u conseil d’administration d</w:t>
      </w:r>
      <w:r w:rsidRPr="00F1237C">
        <w:rPr>
          <w:rFonts w:ascii="Cambria" w:hAnsi="Cambria"/>
          <w:b/>
          <w:bCs/>
          <w:sz w:val="22"/>
        </w:rPr>
        <w:t>e l’Association Française de Droit de la Santé</w:t>
      </w:r>
    </w:p>
    <w:p w:rsidR="009F7021" w:rsidRPr="00C261F8" w:rsidRDefault="009F7021" w:rsidP="009F7021">
      <w:pPr>
        <w:spacing w:line="276" w:lineRule="auto"/>
        <w:ind w:left="1440"/>
        <w:jc w:val="both"/>
        <w:rPr>
          <w:rFonts w:ascii="Cambria" w:hAnsi="Cambria"/>
          <w:bCs/>
          <w:sz w:val="22"/>
        </w:rPr>
      </w:pPr>
    </w:p>
    <w:p w:rsidR="000010D9" w:rsidRPr="00C261F8" w:rsidRDefault="000010D9" w:rsidP="007A0C84">
      <w:pPr>
        <w:numPr>
          <w:ilvl w:val="0"/>
          <w:numId w:val="24"/>
        </w:numPr>
        <w:spacing w:line="276" w:lineRule="auto"/>
        <w:jc w:val="both"/>
        <w:rPr>
          <w:rFonts w:ascii="Cambria" w:hAnsi="Cambria"/>
          <w:bCs/>
          <w:sz w:val="22"/>
        </w:rPr>
      </w:pPr>
      <w:r w:rsidRPr="00C261F8">
        <w:rPr>
          <w:rFonts w:ascii="Cambria" w:hAnsi="Cambria"/>
          <w:bCs/>
          <w:sz w:val="22"/>
        </w:rPr>
        <w:t>Membre de la Société franco-chinoise de Biodroit</w:t>
      </w:r>
    </w:p>
    <w:p w:rsidR="005D3B6B" w:rsidRPr="00C261F8" w:rsidRDefault="005D3B6B" w:rsidP="007A0C84">
      <w:pPr>
        <w:numPr>
          <w:ilvl w:val="0"/>
          <w:numId w:val="24"/>
        </w:numPr>
        <w:spacing w:line="276" w:lineRule="auto"/>
        <w:jc w:val="both"/>
        <w:rPr>
          <w:rFonts w:ascii="Cambria" w:hAnsi="Cambria"/>
          <w:bCs/>
          <w:sz w:val="22"/>
        </w:rPr>
      </w:pPr>
      <w:r w:rsidRPr="00C261F8">
        <w:rPr>
          <w:rFonts w:ascii="Cambria" w:hAnsi="Cambria"/>
          <w:bCs/>
          <w:sz w:val="22"/>
        </w:rPr>
        <w:t>Membre de l’Association internationale Droit, Ethique</w:t>
      </w:r>
      <w:r w:rsidR="00172B3F" w:rsidRPr="00C261F8">
        <w:rPr>
          <w:rFonts w:ascii="Cambria" w:hAnsi="Cambria"/>
          <w:bCs/>
          <w:sz w:val="22"/>
        </w:rPr>
        <w:t>,</w:t>
      </w:r>
      <w:r w:rsidR="000010D9" w:rsidRPr="00C261F8">
        <w:rPr>
          <w:rFonts w:ascii="Cambria" w:hAnsi="Cambria"/>
          <w:bCs/>
          <w:sz w:val="22"/>
        </w:rPr>
        <w:t xml:space="preserve"> </w:t>
      </w:r>
      <w:r w:rsidR="005965DD" w:rsidRPr="00C261F8">
        <w:rPr>
          <w:rFonts w:ascii="Cambria" w:hAnsi="Cambria"/>
          <w:bCs/>
          <w:sz w:val="22"/>
        </w:rPr>
        <w:t xml:space="preserve">Bioéthique et Science (IALES). </w:t>
      </w:r>
      <w:r w:rsidR="000010D9" w:rsidRPr="00C261F8">
        <w:rPr>
          <w:rFonts w:ascii="Cambria" w:hAnsi="Cambria"/>
          <w:bCs/>
          <w:sz w:val="22"/>
        </w:rPr>
        <w:t>M</w:t>
      </w:r>
      <w:r w:rsidR="00172B3F" w:rsidRPr="00C261F8">
        <w:rPr>
          <w:rFonts w:ascii="Cambria" w:hAnsi="Cambria"/>
          <w:bCs/>
          <w:sz w:val="22"/>
        </w:rPr>
        <w:t>embre du jury de l’Université francophone de Bioéthique.</w:t>
      </w:r>
    </w:p>
    <w:p w:rsidR="000103BB" w:rsidRPr="00C261F8" w:rsidRDefault="00B20239" w:rsidP="007A0C84">
      <w:pPr>
        <w:numPr>
          <w:ilvl w:val="0"/>
          <w:numId w:val="24"/>
        </w:numPr>
        <w:spacing w:line="276" w:lineRule="auto"/>
        <w:jc w:val="both"/>
        <w:rPr>
          <w:rFonts w:ascii="Cambria" w:hAnsi="Cambria"/>
          <w:bCs/>
          <w:sz w:val="22"/>
        </w:rPr>
      </w:pPr>
      <w:r w:rsidRPr="00C261F8">
        <w:rPr>
          <w:rFonts w:ascii="Cambria" w:hAnsi="Cambria"/>
          <w:bCs/>
          <w:sz w:val="22"/>
        </w:rPr>
        <w:t xml:space="preserve">Membre du </w:t>
      </w:r>
      <w:r w:rsidR="000103BB" w:rsidRPr="00C261F8">
        <w:rPr>
          <w:rFonts w:ascii="Cambria" w:hAnsi="Cambria"/>
          <w:bCs/>
          <w:sz w:val="22"/>
        </w:rPr>
        <w:t>comité de rédaction et de lecture du Journal International de Bioéthique</w:t>
      </w:r>
    </w:p>
    <w:p w:rsidR="00404F4D" w:rsidRDefault="00404F4D" w:rsidP="007A0C84">
      <w:pPr>
        <w:numPr>
          <w:ilvl w:val="0"/>
          <w:numId w:val="24"/>
        </w:numPr>
        <w:spacing w:line="276" w:lineRule="auto"/>
        <w:jc w:val="both"/>
        <w:rPr>
          <w:rFonts w:ascii="Cambria" w:hAnsi="Cambria"/>
          <w:bCs/>
          <w:sz w:val="22"/>
        </w:rPr>
      </w:pPr>
      <w:r w:rsidRPr="00C261F8">
        <w:rPr>
          <w:rFonts w:ascii="Cambria" w:hAnsi="Cambria"/>
          <w:bCs/>
          <w:sz w:val="22"/>
        </w:rPr>
        <w:t>Membre du GDR Nost (Normes, Sciences et Techniques)</w:t>
      </w:r>
    </w:p>
    <w:p w:rsidR="00E9592C" w:rsidRPr="00C261F8" w:rsidRDefault="00E9592C" w:rsidP="00014D8E">
      <w:pPr>
        <w:spacing w:line="276" w:lineRule="auto"/>
        <w:ind w:left="1440"/>
        <w:jc w:val="both"/>
        <w:rPr>
          <w:rFonts w:ascii="Cambria" w:hAnsi="Cambria"/>
          <w:bCs/>
          <w:sz w:val="22"/>
        </w:rPr>
      </w:pPr>
    </w:p>
    <w:p w:rsidR="002C53FE" w:rsidRPr="00C261F8" w:rsidRDefault="002C53FE" w:rsidP="002C53FE">
      <w:pPr>
        <w:spacing w:line="276" w:lineRule="auto"/>
        <w:jc w:val="both"/>
        <w:rPr>
          <w:rFonts w:ascii="Cambria" w:hAnsi="Cambria"/>
          <w:bCs/>
          <w:sz w:val="22"/>
        </w:rPr>
      </w:pPr>
    </w:p>
    <w:p w:rsidR="003D4B2C" w:rsidRPr="00AA1EDD" w:rsidRDefault="00AA1EDD" w:rsidP="00A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b/>
          <w:bCs/>
          <w:i/>
          <w:sz w:val="22"/>
        </w:rPr>
      </w:pPr>
      <w:r w:rsidRPr="00AA1EDD">
        <w:rPr>
          <w:rFonts w:ascii="Cambria" w:hAnsi="Cambria"/>
          <w:b/>
          <w:bCs/>
          <w:i/>
          <w:sz w:val="22"/>
        </w:rPr>
        <w:t>Distinctions</w:t>
      </w:r>
    </w:p>
    <w:p w:rsidR="00AA1EDD" w:rsidRDefault="00AA1EDD" w:rsidP="00AA1EDD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6651C4" w:rsidRPr="00AA1EDD" w:rsidRDefault="003D4B2C" w:rsidP="00AA1EDD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AA1EDD">
        <w:rPr>
          <w:rFonts w:ascii="Cambria" w:hAnsi="Cambria"/>
          <w:b/>
          <w:bCs/>
          <w:sz w:val="22"/>
        </w:rPr>
        <w:t>Chevalier  de l’Ordre National de la Légion d’honneur.</w:t>
      </w:r>
    </w:p>
    <w:p w:rsidR="00AA1EDD" w:rsidRPr="00AA1EDD" w:rsidRDefault="00AA1EDD" w:rsidP="00AA1EDD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0D31BF" w:rsidRPr="00AA1EDD" w:rsidRDefault="000D31BF" w:rsidP="00AA1EDD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AA1EDD">
        <w:rPr>
          <w:rFonts w:ascii="Cambria" w:hAnsi="Cambria"/>
          <w:b/>
          <w:bCs/>
          <w:sz w:val="22"/>
        </w:rPr>
        <w:t>Officier des palmes académiques</w:t>
      </w:r>
    </w:p>
    <w:p w:rsidR="003D4B2C" w:rsidRPr="00C261F8" w:rsidRDefault="003D4B2C" w:rsidP="007A0C84">
      <w:pPr>
        <w:spacing w:line="276" w:lineRule="auto"/>
        <w:ind w:left="1440"/>
        <w:jc w:val="both"/>
        <w:rPr>
          <w:rFonts w:ascii="Cambria" w:hAnsi="Cambria"/>
          <w:b/>
          <w:bCs/>
          <w:sz w:val="22"/>
        </w:rPr>
      </w:pPr>
    </w:p>
    <w:p w:rsidR="006651C4" w:rsidRPr="00C261F8" w:rsidRDefault="006651C4" w:rsidP="0037659E">
      <w:pPr>
        <w:pBdr>
          <w:bottom w:val="single" w:sz="4" w:space="1" w:color="auto"/>
        </w:pBdr>
        <w:spacing w:line="276" w:lineRule="auto"/>
        <w:jc w:val="both"/>
        <w:rPr>
          <w:rFonts w:ascii="Cambria" w:hAnsi="Cambria"/>
          <w:b/>
          <w:bCs/>
          <w:smallCaps/>
          <w:sz w:val="22"/>
        </w:rPr>
      </w:pPr>
    </w:p>
    <w:p w:rsidR="00D64EF8" w:rsidRPr="00C261F8" w:rsidRDefault="00E4496E" w:rsidP="00014D8E">
      <w:pPr>
        <w:pBdr>
          <w:bottom w:val="single" w:sz="4" w:space="1" w:color="auto"/>
        </w:pBdr>
        <w:shd w:val="clear" w:color="auto" w:fill="E7E6E6" w:themeFill="background2"/>
        <w:spacing w:line="276" w:lineRule="auto"/>
        <w:jc w:val="both"/>
        <w:rPr>
          <w:rFonts w:ascii="Cambria" w:hAnsi="Cambria"/>
          <w:b/>
          <w:bCs/>
          <w:smallCaps/>
          <w:sz w:val="22"/>
        </w:rPr>
      </w:pPr>
      <w:r w:rsidRPr="00C261F8">
        <w:rPr>
          <w:rFonts w:ascii="Cambria" w:hAnsi="Cambria"/>
          <w:b/>
          <w:bCs/>
          <w:smallCaps/>
          <w:sz w:val="22"/>
        </w:rPr>
        <w:t>Ouvrages, a</w:t>
      </w:r>
      <w:r w:rsidR="00504B8F" w:rsidRPr="00C261F8">
        <w:rPr>
          <w:rFonts w:ascii="Cambria" w:hAnsi="Cambria"/>
          <w:b/>
          <w:bCs/>
          <w:smallCaps/>
          <w:sz w:val="22"/>
        </w:rPr>
        <w:t>rticles et contributions publiées dans les actes de colloques</w:t>
      </w:r>
      <w:r w:rsidR="006651C4" w:rsidRPr="00C261F8">
        <w:rPr>
          <w:rFonts w:ascii="Cambria" w:hAnsi="Cambria"/>
          <w:b/>
          <w:bCs/>
          <w:smallCaps/>
          <w:sz w:val="22"/>
        </w:rPr>
        <w:t xml:space="preserve"> </w:t>
      </w:r>
    </w:p>
    <w:p w:rsidR="000E7927" w:rsidRPr="00C261F8" w:rsidRDefault="000E7927" w:rsidP="007A0C84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E4496E" w:rsidRPr="00424332" w:rsidRDefault="00E4496E" w:rsidP="007A0C84">
      <w:pPr>
        <w:spacing w:line="276" w:lineRule="auto"/>
        <w:jc w:val="both"/>
        <w:rPr>
          <w:rFonts w:ascii="Cambria" w:hAnsi="Cambria"/>
          <w:b/>
          <w:bCs/>
          <w:iCs/>
          <w:smallCaps/>
          <w:color w:val="C00000"/>
          <w:sz w:val="22"/>
          <w:u w:val="double"/>
        </w:rPr>
      </w:pPr>
      <w:r w:rsidRPr="00424332">
        <w:rPr>
          <w:rFonts w:ascii="Cambria" w:hAnsi="Cambria"/>
          <w:b/>
          <w:bCs/>
          <w:iCs/>
          <w:smallCaps/>
          <w:color w:val="C00000"/>
          <w:sz w:val="22"/>
          <w:u w:val="double"/>
        </w:rPr>
        <w:t>Ouvrages et chapitres d’ouvrages</w:t>
      </w:r>
    </w:p>
    <w:p w:rsidR="00E9592C" w:rsidRPr="00C261F8" w:rsidRDefault="00E9592C" w:rsidP="007A0C84">
      <w:pPr>
        <w:spacing w:line="276" w:lineRule="auto"/>
        <w:jc w:val="both"/>
        <w:rPr>
          <w:rFonts w:ascii="Cambria" w:hAnsi="Cambria"/>
          <w:b/>
          <w:bCs/>
          <w:iCs/>
          <w:smallCaps/>
          <w:sz w:val="22"/>
          <w:u w:val="double"/>
        </w:rPr>
      </w:pP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/>
          <w:bCs/>
          <w:i/>
          <w:iCs/>
          <w:sz w:val="22"/>
        </w:rPr>
        <w:t>-</w:t>
      </w:r>
      <w:r w:rsidRPr="00E9592C">
        <w:rPr>
          <w:rFonts w:ascii="Cambria" w:hAnsi="Cambria"/>
          <w:b/>
          <w:bCs/>
          <w:i/>
          <w:iCs/>
          <w:sz w:val="22"/>
        </w:rPr>
        <w:t>La notion de représentation en droit administratif français</w:t>
      </w:r>
      <w:r w:rsidRPr="00E9592C">
        <w:rPr>
          <w:rFonts w:ascii="Cambria" w:hAnsi="Cambria"/>
          <w:bCs/>
          <w:sz w:val="22"/>
        </w:rPr>
        <w:t>, thèse, 1989, Université Toulouse I.</w:t>
      </w: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bCs/>
          <w:sz w:val="22"/>
        </w:rPr>
      </w:pP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bCs/>
          <w:sz w:val="22"/>
        </w:rPr>
      </w:pPr>
      <w:r w:rsidRPr="00E9592C">
        <w:rPr>
          <w:rFonts w:ascii="Cambria" w:hAnsi="Cambria"/>
          <w:bCs/>
          <w:sz w:val="22"/>
        </w:rPr>
        <w:t>-</w:t>
      </w:r>
      <w:r w:rsidRPr="00E9592C">
        <w:rPr>
          <w:rFonts w:ascii="Cambria" w:hAnsi="Cambria"/>
          <w:b/>
          <w:bCs/>
          <w:i/>
          <w:sz w:val="22"/>
        </w:rPr>
        <w:t>La responsabilité administrative</w:t>
      </w:r>
      <w:r w:rsidRPr="00E9592C">
        <w:rPr>
          <w:rFonts w:ascii="Cambria" w:hAnsi="Cambria"/>
          <w:bCs/>
          <w:sz w:val="22"/>
        </w:rPr>
        <w:t xml:space="preserve"> (Introduction. Responsabilité sans faute), in Guide juridique sur le risque industriel, Ellipses 2008.</w:t>
      </w: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bCs/>
          <w:sz w:val="22"/>
        </w:rPr>
      </w:pPr>
    </w:p>
    <w:p w:rsidR="00E9592C" w:rsidRDefault="00E9592C" w:rsidP="00E9592C">
      <w:pPr>
        <w:spacing w:line="276" w:lineRule="auto"/>
        <w:jc w:val="both"/>
        <w:rPr>
          <w:rFonts w:ascii="Cambria" w:hAnsi="Cambria"/>
          <w:bCs/>
        </w:rPr>
      </w:pPr>
      <w:r w:rsidRPr="00E9592C">
        <w:rPr>
          <w:rFonts w:ascii="Cambria" w:hAnsi="Cambria"/>
          <w:b/>
          <w:bCs/>
          <w:i/>
          <w:sz w:val="22"/>
        </w:rPr>
        <w:t>-L’accès aux soins, Principes et réalités</w:t>
      </w:r>
      <w:r w:rsidRPr="00E9592C">
        <w:rPr>
          <w:rFonts w:ascii="Cambria" w:hAnsi="Cambria"/>
          <w:bCs/>
          <w:sz w:val="22"/>
        </w:rPr>
        <w:t xml:space="preserve">, (dir. Isabelle </w:t>
      </w:r>
      <w:r w:rsidRPr="00E9592C">
        <w:rPr>
          <w:rFonts w:ascii="Cambria" w:hAnsi="Cambria"/>
          <w:bCs/>
          <w:smallCaps/>
          <w:sz w:val="22"/>
        </w:rPr>
        <w:t>Poirot-Mazeres</w:t>
      </w:r>
      <w:r w:rsidRPr="00E9592C">
        <w:rPr>
          <w:rFonts w:ascii="Cambria" w:hAnsi="Cambria"/>
          <w:bCs/>
          <w:sz w:val="22"/>
        </w:rPr>
        <w:t>), Actes de colloque, LGDJ,  2011</w:t>
      </w:r>
      <w:r w:rsidRPr="00E4496E">
        <w:rPr>
          <w:rFonts w:ascii="Cambria" w:hAnsi="Cambria"/>
          <w:bCs/>
        </w:rPr>
        <w:t xml:space="preserve">. </w:t>
      </w:r>
    </w:p>
    <w:p w:rsidR="00CB2B2A" w:rsidRPr="00C261F8" w:rsidRDefault="00CB2B2A" w:rsidP="007A0C84">
      <w:pPr>
        <w:spacing w:line="276" w:lineRule="auto"/>
        <w:jc w:val="both"/>
        <w:rPr>
          <w:rFonts w:ascii="Cambria" w:hAnsi="Cambria"/>
          <w:bCs/>
          <w:sz w:val="22"/>
        </w:rPr>
      </w:pPr>
    </w:p>
    <w:p w:rsidR="00CB2B2A" w:rsidRPr="00C261F8" w:rsidRDefault="00CB2B2A" w:rsidP="00CB2B2A">
      <w:pPr>
        <w:shd w:val="clear" w:color="auto" w:fill="FFFFFF"/>
        <w:spacing w:before="100" w:beforeAutospacing="1" w:after="120" w:line="276" w:lineRule="auto"/>
        <w:jc w:val="both"/>
        <w:rPr>
          <w:rFonts w:ascii="Cambria" w:eastAsia="Times New Roman" w:hAnsi="Cambria"/>
          <w:bCs/>
          <w:sz w:val="22"/>
        </w:rPr>
      </w:pPr>
      <w:r w:rsidRPr="00C261F8">
        <w:rPr>
          <w:rFonts w:ascii="Cambria" w:hAnsi="Cambria"/>
          <w:sz w:val="22"/>
        </w:rPr>
        <w:t xml:space="preserve">- </w:t>
      </w:r>
      <w:r w:rsidRPr="00C261F8">
        <w:rPr>
          <w:rFonts w:ascii="Cambria" w:eastAsia="Times New Roman" w:hAnsi="Cambria"/>
          <w:b/>
          <w:bCs/>
          <w:i/>
          <w:sz w:val="22"/>
        </w:rPr>
        <w:t>Les maladies rares, une voie pour la santé de demain</w:t>
      </w:r>
      <w:r w:rsidRPr="00C261F8">
        <w:rPr>
          <w:rFonts w:ascii="Cambria" w:eastAsia="Times New Roman" w:hAnsi="Cambria"/>
          <w:b/>
          <w:bCs/>
          <w:sz w:val="22"/>
        </w:rPr>
        <w:t>,</w:t>
      </w:r>
      <w:r w:rsidRPr="00C261F8">
        <w:rPr>
          <w:rFonts w:ascii="Cambria" w:eastAsia="Times New Roman" w:hAnsi="Cambria"/>
          <w:bCs/>
          <w:sz w:val="22"/>
        </w:rPr>
        <w:t xml:space="preserve"> ouvrage sous la direction d’</w:t>
      </w:r>
      <w:r w:rsidRPr="00C261F8">
        <w:rPr>
          <w:rFonts w:ascii="Cambria" w:eastAsia="Times New Roman" w:hAnsi="Cambria"/>
          <w:bCs/>
          <w:smallCaps/>
          <w:sz w:val="22"/>
        </w:rPr>
        <w:t>Isabelle Poirot-Mazères et Paul Gimenès,</w:t>
      </w:r>
      <w:r w:rsidRPr="00C261F8">
        <w:rPr>
          <w:rFonts w:ascii="Cambria" w:eastAsia="Times New Roman" w:hAnsi="Cambria"/>
          <w:bCs/>
          <w:sz w:val="22"/>
        </w:rPr>
        <w:t xml:space="preserve"> LEH 2015, et Avant-Propos p.11-13.</w:t>
      </w:r>
    </w:p>
    <w:p w:rsidR="00CB2B2A" w:rsidRPr="00C261F8" w:rsidRDefault="00CB2B2A" w:rsidP="00CB2B2A">
      <w:pPr>
        <w:shd w:val="clear" w:color="auto" w:fill="FFFFFF"/>
        <w:spacing w:before="100" w:beforeAutospacing="1" w:after="120" w:line="276" w:lineRule="auto"/>
        <w:jc w:val="both"/>
        <w:rPr>
          <w:rFonts w:ascii="Cambria" w:eastAsia="Times New Roman" w:hAnsi="Cambria"/>
          <w:bCs/>
          <w:sz w:val="22"/>
        </w:rPr>
      </w:pPr>
      <w:r w:rsidRPr="00C261F8">
        <w:rPr>
          <w:rFonts w:ascii="Cambria" w:eastAsia="Times New Roman" w:hAnsi="Cambria"/>
          <w:b/>
          <w:bCs/>
          <w:i/>
          <w:sz w:val="22"/>
        </w:rPr>
        <w:lastRenderedPageBreak/>
        <w:t>-Santé, numérique et droit-s.,</w:t>
      </w:r>
      <w:r w:rsidRPr="00C261F8">
        <w:rPr>
          <w:rFonts w:ascii="Cambria" w:eastAsia="Times New Roman" w:hAnsi="Cambria"/>
          <w:bCs/>
          <w:sz w:val="22"/>
        </w:rPr>
        <w:t xml:space="preserve"> (Dir.Isabelle </w:t>
      </w:r>
      <w:r w:rsidR="003F3EFE" w:rsidRPr="00C261F8">
        <w:rPr>
          <w:rFonts w:ascii="Cambria" w:eastAsia="Times New Roman" w:hAnsi="Cambria"/>
          <w:bCs/>
          <w:smallCaps/>
          <w:sz w:val="22"/>
        </w:rPr>
        <w:t>Poirot-Mazeres</w:t>
      </w:r>
      <w:r w:rsidRPr="00C261F8">
        <w:rPr>
          <w:rFonts w:ascii="Cambria" w:eastAsia="Times New Roman" w:hAnsi="Cambria"/>
          <w:bCs/>
          <w:sz w:val="22"/>
        </w:rPr>
        <w:t>), Actes de colloque, LGDJ juin 2018.</w:t>
      </w:r>
    </w:p>
    <w:p w:rsidR="00CB2B2A" w:rsidRPr="00014D8E" w:rsidRDefault="008816AC" w:rsidP="00014D8E">
      <w:pPr>
        <w:shd w:val="clear" w:color="auto" w:fill="FFFFFF"/>
        <w:spacing w:before="100" w:beforeAutospacing="1" w:after="120" w:line="276" w:lineRule="auto"/>
        <w:jc w:val="both"/>
        <w:rPr>
          <w:rFonts w:ascii="Cambria" w:eastAsia="Times New Roman" w:hAnsi="Cambria"/>
          <w:bCs/>
          <w:sz w:val="22"/>
        </w:rPr>
      </w:pPr>
      <w:r w:rsidRPr="00C261F8">
        <w:rPr>
          <w:rFonts w:ascii="Cambria" w:eastAsia="Times New Roman" w:hAnsi="Cambria"/>
          <w:b/>
          <w:bCs/>
          <w:i/>
          <w:sz w:val="22"/>
        </w:rPr>
        <w:t>-</w:t>
      </w:r>
      <w:r w:rsidRPr="00C261F8">
        <w:rPr>
          <w:rFonts w:ascii="Cambria" w:hAnsi="Cambria"/>
          <w:b/>
          <w:i/>
          <w:sz w:val="22"/>
        </w:rPr>
        <w:t xml:space="preserve"> </w:t>
      </w:r>
      <w:r w:rsidRPr="00C261F8">
        <w:rPr>
          <w:rFonts w:ascii="Cambria" w:eastAsia="Times New Roman" w:hAnsi="Cambria"/>
          <w:b/>
          <w:bCs/>
          <w:i/>
          <w:sz w:val="22"/>
        </w:rPr>
        <w:t>Médicaments innovants,</w:t>
      </w:r>
      <w:r w:rsidRPr="00C261F8">
        <w:rPr>
          <w:rFonts w:ascii="Cambria" w:eastAsia="Times New Roman" w:hAnsi="Cambria"/>
          <w:bCs/>
          <w:sz w:val="22"/>
        </w:rPr>
        <w:t xml:space="preserve"> Journal international de la bioéthique, (Dir. Isabelle </w:t>
      </w:r>
      <w:r w:rsidRPr="00C261F8">
        <w:rPr>
          <w:rFonts w:ascii="Cambria" w:eastAsia="Times New Roman" w:hAnsi="Cambria"/>
          <w:bCs/>
          <w:smallCaps/>
          <w:sz w:val="22"/>
        </w:rPr>
        <w:t>Poirot-Mazères</w:t>
      </w:r>
      <w:r w:rsidRPr="00C261F8">
        <w:rPr>
          <w:rFonts w:ascii="Cambria" w:eastAsia="Times New Roman" w:hAnsi="Cambria"/>
          <w:bCs/>
          <w:sz w:val="22"/>
        </w:rPr>
        <w:t>), 2018.</w:t>
      </w:r>
    </w:p>
    <w:p w:rsidR="00E4496E" w:rsidRPr="00C261F8" w:rsidRDefault="00E4496E" w:rsidP="007A0C84">
      <w:pPr>
        <w:spacing w:line="276" w:lineRule="auto"/>
        <w:jc w:val="both"/>
        <w:rPr>
          <w:rFonts w:ascii="Cambria" w:hAnsi="Cambria"/>
          <w:bCs/>
          <w:sz w:val="22"/>
        </w:rPr>
      </w:pPr>
    </w:p>
    <w:p w:rsidR="00E4496E" w:rsidRPr="00424332" w:rsidRDefault="00E4496E" w:rsidP="007A0C84">
      <w:pPr>
        <w:spacing w:line="276" w:lineRule="auto"/>
        <w:jc w:val="both"/>
        <w:rPr>
          <w:rFonts w:ascii="Cambria" w:hAnsi="Cambria"/>
          <w:b/>
          <w:bCs/>
          <w:i/>
          <w:smallCaps/>
          <w:color w:val="C00000"/>
          <w:sz w:val="22"/>
          <w:u w:val="double"/>
        </w:rPr>
      </w:pPr>
      <w:r w:rsidRPr="00424332">
        <w:rPr>
          <w:rFonts w:ascii="Cambria" w:hAnsi="Cambria"/>
          <w:b/>
          <w:bCs/>
          <w:i/>
          <w:smallCaps/>
          <w:color w:val="C00000"/>
          <w:sz w:val="22"/>
          <w:u w:val="double"/>
        </w:rPr>
        <w:t>Articles et contributions publiées</w:t>
      </w:r>
    </w:p>
    <w:p w:rsidR="007C1DF5" w:rsidRPr="00C261F8" w:rsidRDefault="007C1DF5" w:rsidP="007A0C84">
      <w:pPr>
        <w:spacing w:line="276" w:lineRule="auto"/>
        <w:jc w:val="both"/>
        <w:rPr>
          <w:rFonts w:ascii="Cambria" w:hAnsi="Cambria"/>
          <w:sz w:val="22"/>
        </w:rPr>
      </w:pP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E9592C">
        <w:rPr>
          <w:rFonts w:ascii="Cambria" w:hAnsi="Cambria"/>
          <w:b/>
          <w:bCs/>
          <w:i/>
          <w:iCs/>
          <w:sz w:val="22"/>
        </w:rPr>
        <w:t>-Les décisions d'espèce</w:t>
      </w:r>
      <w:r w:rsidRPr="00E9592C">
        <w:rPr>
          <w:rFonts w:ascii="Cambria" w:hAnsi="Cambria"/>
          <w:b/>
          <w:bCs/>
          <w:sz w:val="22"/>
        </w:rPr>
        <w:t xml:space="preserve">, </w:t>
      </w:r>
      <w:r w:rsidRPr="00E9592C">
        <w:rPr>
          <w:rFonts w:ascii="Cambria" w:hAnsi="Cambria"/>
          <w:bCs/>
          <w:sz w:val="22"/>
        </w:rPr>
        <w:t>RDP 1992, p.443-512.</w:t>
      </w: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E9592C">
        <w:rPr>
          <w:rFonts w:ascii="Cambria" w:hAnsi="Cambria"/>
          <w:b/>
          <w:bCs/>
          <w:sz w:val="22"/>
        </w:rPr>
        <w:t>-</w:t>
      </w:r>
      <w:r w:rsidRPr="00E9592C">
        <w:rPr>
          <w:rFonts w:ascii="Cambria" w:hAnsi="Cambria"/>
          <w:bCs/>
          <w:sz w:val="22"/>
        </w:rPr>
        <w:t>Chronique jurisprudentielle</w:t>
      </w:r>
      <w:r w:rsidRPr="00E9592C">
        <w:rPr>
          <w:rFonts w:ascii="Cambria" w:hAnsi="Cambria"/>
          <w:b/>
          <w:bCs/>
          <w:sz w:val="22"/>
        </w:rPr>
        <w:t xml:space="preserve">, </w:t>
      </w:r>
      <w:r w:rsidRPr="00E9592C">
        <w:rPr>
          <w:rFonts w:ascii="Cambria" w:hAnsi="Cambria"/>
          <w:b/>
          <w:bCs/>
          <w:i/>
          <w:iCs/>
          <w:sz w:val="22"/>
        </w:rPr>
        <w:t>L'article 8 de la CESDH et la jurisprudence 1991 du Conseil d'Etat,</w:t>
      </w:r>
      <w:r w:rsidRPr="00E9592C">
        <w:rPr>
          <w:rFonts w:ascii="Cambria" w:hAnsi="Cambria"/>
          <w:b/>
          <w:bCs/>
          <w:sz w:val="22"/>
        </w:rPr>
        <w:t xml:space="preserve"> in Les Cahiers de l'IDEDH, 1992.</w:t>
      </w: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bCs/>
          <w:sz w:val="22"/>
        </w:rPr>
      </w:pPr>
      <w:r w:rsidRPr="00E9592C">
        <w:rPr>
          <w:rFonts w:ascii="Cambria" w:hAnsi="Cambria"/>
          <w:b/>
          <w:bCs/>
          <w:i/>
          <w:iCs/>
          <w:sz w:val="22"/>
        </w:rPr>
        <w:t>-L'Etat et la démarche néo-corporative: l'institutionnalisation de l'unité normative</w:t>
      </w:r>
      <w:r w:rsidRPr="00E9592C">
        <w:rPr>
          <w:rFonts w:ascii="Cambria" w:hAnsi="Cambria"/>
          <w:b/>
          <w:bCs/>
          <w:sz w:val="22"/>
        </w:rPr>
        <w:t xml:space="preserve">, in </w:t>
      </w:r>
      <w:r w:rsidRPr="00E9592C">
        <w:rPr>
          <w:rFonts w:ascii="Cambria" w:hAnsi="Cambria"/>
          <w:b/>
          <w:bCs/>
          <w:i/>
          <w:iCs/>
          <w:sz w:val="22"/>
        </w:rPr>
        <w:t>Le groupement et le droit: corporatisme, néo-corporatisme</w:t>
      </w:r>
      <w:r w:rsidRPr="00E9592C">
        <w:rPr>
          <w:rFonts w:ascii="Cambria" w:hAnsi="Cambria"/>
          <w:b/>
          <w:bCs/>
          <w:sz w:val="22"/>
        </w:rPr>
        <w:t xml:space="preserve">, </w:t>
      </w:r>
      <w:r w:rsidRPr="00E9592C">
        <w:rPr>
          <w:rFonts w:ascii="Cambria" w:hAnsi="Cambria"/>
          <w:bCs/>
          <w:sz w:val="22"/>
        </w:rPr>
        <w:t>PUSS, 1996, p.67-81.</w:t>
      </w: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bCs/>
          <w:sz w:val="22"/>
        </w:rPr>
      </w:pP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bCs/>
          <w:sz w:val="22"/>
        </w:rPr>
      </w:pPr>
      <w:r w:rsidRPr="00E9592C">
        <w:rPr>
          <w:rFonts w:ascii="Cambria" w:hAnsi="Cambria"/>
          <w:b/>
          <w:bCs/>
          <w:i/>
          <w:iCs/>
          <w:sz w:val="22"/>
        </w:rPr>
        <w:t>-La notion de préjudice en droit administratif français</w:t>
      </w:r>
      <w:r w:rsidRPr="00E9592C">
        <w:rPr>
          <w:rFonts w:ascii="Cambria" w:hAnsi="Cambria"/>
          <w:bCs/>
          <w:sz w:val="22"/>
        </w:rPr>
        <w:t>, RDP 1997, p.519-566.</w:t>
      </w: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bCs/>
          <w:sz w:val="22"/>
        </w:rPr>
      </w:pPr>
      <w:r w:rsidRPr="00E9592C">
        <w:rPr>
          <w:rFonts w:ascii="Cambria" w:hAnsi="Cambria"/>
          <w:b/>
          <w:bCs/>
          <w:i/>
          <w:iCs/>
          <w:sz w:val="22"/>
        </w:rPr>
        <w:t>-Le juge et l'enfant non désiré</w:t>
      </w:r>
      <w:r w:rsidRPr="00E9592C">
        <w:rPr>
          <w:rFonts w:ascii="Cambria" w:hAnsi="Cambria"/>
          <w:b/>
          <w:bCs/>
          <w:sz w:val="22"/>
        </w:rPr>
        <w:t xml:space="preserve">, </w:t>
      </w:r>
      <w:r w:rsidRPr="00E9592C">
        <w:rPr>
          <w:rFonts w:ascii="Cambria" w:hAnsi="Cambria"/>
          <w:bCs/>
          <w:sz w:val="22"/>
        </w:rPr>
        <w:t>Annales de l'Université des Sciences sociales de Toulouse, tome XLV, 1997, p.37-58.</w:t>
      </w: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bCs/>
          <w:sz w:val="22"/>
        </w:rPr>
      </w:pPr>
      <w:r w:rsidRPr="00E9592C">
        <w:rPr>
          <w:rFonts w:ascii="Cambria" w:hAnsi="Cambria"/>
          <w:b/>
          <w:bCs/>
          <w:i/>
          <w:iCs/>
          <w:sz w:val="22"/>
        </w:rPr>
        <w:t>-Préjudice direct et responsabilité du fait des attroupements</w:t>
      </w:r>
      <w:r w:rsidRPr="00E9592C">
        <w:rPr>
          <w:rFonts w:ascii="Cambria" w:hAnsi="Cambria"/>
          <w:b/>
          <w:bCs/>
          <w:sz w:val="22"/>
        </w:rPr>
        <w:t xml:space="preserve">, </w:t>
      </w:r>
      <w:r w:rsidRPr="00E9592C">
        <w:rPr>
          <w:rFonts w:ascii="Cambria" w:hAnsi="Cambria"/>
          <w:bCs/>
          <w:sz w:val="22"/>
        </w:rPr>
        <w:t xml:space="preserve">note sur CE Avis, Ass.20 février 1998, </w:t>
      </w:r>
      <w:r w:rsidRPr="00E9592C">
        <w:rPr>
          <w:rFonts w:ascii="Cambria" w:hAnsi="Cambria"/>
          <w:bCs/>
          <w:i/>
          <w:iCs/>
          <w:sz w:val="22"/>
        </w:rPr>
        <w:t>Sté d'Etudes et construction de sièges pour l'automobile et autres</w:t>
      </w:r>
      <w:r w:rsidRPr="00E9592C">
        <w:rPr>
          <w:rFonts w:ascii="Cambria" w:hAnsi="Cambria"/>
          <w:bCs/>
          <w:sz w:val="22"/>
        </w:rPr>
        <w:t>, AJDA 1998, p.1029-1037.</w:t>
      </w: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bCs/>
          <w:sz w:val="22"/>
        </w:rPr>
      </w:pPr>
      <w:r w:rsidRPr="00E9592C">
        <w:rPr>
          <w:rFonts w:ascii="Cambria" w:hAnsi="Cambria"/>
          <w:b/>
          <w:bCs/>
          <w:i/>
          <w:iCs/>
          <w:sz w:val="22"/>
        </w:rPr>
        <w:t>-De la gay pride au Palais Royal. A propos des refus d'agrément à l'adoption opposés aux homosexuels</w:t>
      </w:r>
      <w:r w:rsidRPr="00E9592C">
        <w:rPr>
          <w:rFonts w:ascii="Cambria" w:hAnsi="Cambria"/>
          <w:b/>
          <w:bCs/>
          <w:sz w:val="22"/>
        </w:rPr>
        <w:t xml:space="preserve">, </w:t>
      </w:r>
      <w:r w:rsidRPr="00E9592C">
        <w:rPr>
          <w:rFonts w:ascii="Cambria" w:hAnsi="Cambria"/>
          <w:bCs/>
          <w:sz w:val="22"/>
        </w:rPr>
        <w:t>AJDA 2002, p.401-409.</w:t>
      </w: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bCs/>
          <w:sz w:val="22"/>
        </w:rPr>
      </w:pP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bCs/>
          <w:sz w:val="22"/>
        </w:rPr>
      </w:pPr>
      <w:r w:rsidRPr="00E9592C">
        <w:rPr>
          <w:rFonts w:ascii="Cambria" w:hAnsi="Cambria"/>
          <w:b/>
          <w:bCs/>
          <w:i/>
          <w:iCs/>
          <w:sz w:val="22"/>
        </w:rPr>
        <w:t>-Réflexions sur l'évolution de l'indemnisation (où le droit de la responsabilité publique rencontre, brièvement, l'analyse économique</w:t>
      </w:r>
      <w:r w:rsidRPr="00E9592C">
        <w:rPr>
          <w:rFonts w:ascii="Cambria" w:hAnsi="Cambria"/>
          <w:b/>
          <w:bCs/>
          <w:sz w:val="22"/>
        </w:rPr>
        <w:t xml:space="preserve">), </w:t>
      </w:r>
      <w:r w:rsidRPr="00E9592C">
        <w:rPr>
          <w:rFonts w:ascii="Cambria" w:hAnsi="Cambria"/>
          <w:bCs/>
          <w:sz w:val="22"/>
        </w:rPr>
        <w:t xml:space="preserve">in </w:t>
      </w:r>
      <w:r w:rsidRPr="00E9592C">
        <w:rPr>
          <w:rFonts w:ascii="Cambria" w:hAnsi="Cambria"/>
          <w:bCs/>
          <w:i/>
          <w:iCs/>
          <w:sz w:val="22"/>
        </w:rPr>
        <w:t>Regards critiques sur quelques (r)évolutions récentes du droit</w:t>
      </w:r>
      <w:r w:rsidRPr="00E9592C">
        <w:rPr>
          <w:rFonts w:ascii="Cambria" w:hAnsi="Cambria"/>
          <w:bCs/>
          <w:sz w:val="22"/>
        </w:rPr>
        <w:t>,  Les travaux de l'IFR Mutations des normes juridiques, PUSS, 2005, p.287-317.</w:t>
      </w: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b/>
          <w:bCs/>
          <w:sz w:val="22"/>
        </w:rPr>
      </w:pPr>
    </w:p>
    <w:p w:rsidR="00E9592C" w:rsidRPr="00E9592C" w:rsidRDefault="00E9592C" w:rsidP="00E9592C">
      <w:pPr>
        <w:tabs>
          <w:tab w:val="left" w:pos="1065"/>
        </w:tabs>
        <w:spacing w:line="276" w:lineRule="auto"/>
        <w:ind w:right="283"/>
        <w:jc w:val="both"/>
        <w:rPr>
          <w:rFonts w:ascii="Cambria" w:hAnsi="Cambria"/>
          <w:iCs/>
          <w:sz w:val="22"/>
        </w:rPr>
      </w:pPr>
      <w:r w:rsidRPr="00E9592C">
        <w:rPr>
          <w:rFonts w:ascii="Cambria" w:hAnsi="Cambria"/>
          <w:b/>
          <w:iCs/>
          <w:sz w:val="22"/>
        </w:rPr>
        <w:t xml:space="preserve">-Dossier Crises sanitaires. Le point de vue du juriste, </w:t>
      </w:r>
      <w:r w:rsidRPr="00E9592C">
        <w:rPr>
          <w:rFonts w:ascii="Cambria" w:hAnsi="Cambria"/>
          <w:b/>
          <w:i/>
          <w:iCs/>
          <w:sz w:val="22"/>
        </w:rPr>
        <w:t>Quelles actions pour les victimes de crises sanitaires ?</w:t>
      </w:r>
      <w:r w:rsidRPr="00E9592C">
        <w:rPr>
          <w:rFonts w:ascii="Cambria" w:hAnsi="Cambria"/>
          <w:b/>
          <w:iCs/>
          <w:sz w:val="22"/>
        </w:rPr>
        <w:t xml:space="preserve">, </w:t>
      </w:r>
      <w:r w:rsidRPr="00E9592C">
        <w:rPr>
          <w:rFonts w:ascii="Cambria" w:hAnsi="Cambria"/>
          <w:iCs/>
          <w:sz w:val="22"/>
        </w:rPr>
        <w:t>Vecteur Santé, Groupement Régional de Santé Publique, n°19, novembre 2006.</w:t>
      </w:r>
    </w:p>
    <w:p w:rsidR="00E9592C" w:rsidRPr="00E9592C" w:rsidRDefault="00E9592C" w:rsidP="00E9592C">
      <w:pPr>
        <w:spacing w:line="276" w:lineRule="auto"/>
        <w:ind w:left="1065" w:right="283"/>
        <w:jc w:val="both"/>
        <w:rPr>
          <w:rFonts w:ascii="Cambria" w:hAnsi="Cambria"/>
          <w:b/>
          <w:iCs/>
          <w:sz w:val="22"/>
        </w:rPr>
      </w:pPr>
    </w:p>
    <w:p w:rsidR="00E9592C" w:rsidRPr="00E9592C" w:rsidRDefault="00E9592C" w:rsidP="00E9592C">
      <w:pPr>
        <w:tabs>
          <w:tab w:val="left" w:pos="1065"/>
        </w:tabs>
        <w:spacing w:line="276" w:lineRule="auto"/>
        <w:ind w:right="283"/>
        <w:jc w:val="both"/>
        <w:rPr>
          <w:rFonts w:ascii="Cambria" w:hAnsi="Cambria"/>
          <w:iCs/>
          <w:sz w:val="22"/>
        </w:rPr>
      </w:pPr>
      <w:r w:rsidRPr="00E9592C">
        <w:rPr>
          <w:rFonts w:ascii="Cambria" w:hAnsi="Cambria"/>
          <w:b/>
          <w:i/>
          <w:iCs/>
          <w:sz w:val="22"/>
        </w:rPr>
        <w:t>-Atypie et contenu de la décision : Conseil d’Etat, 6 juillet 1973, Dalleau</w:t>
      </w:r>
      <w:r w:rsidRPr="00E9592C">
        <w:rPr>
          <w:rFonts w:ascii="Cambria" w:hAnsi="Cambria"/>
          <w:b/>
          <w:iCs/>
          <w:sz w:val="22"/>
        </w:rPr>
        <w:t xml:space="preserve">, </w:t>
      </w:r>
      <w:r w:rsidRPr="00E9592C">
        <w:rPr>
          <w:rFonts w:ascii="Cambria" w:hAnsi="Cambria"/>
          <w:iCs/>
          <w:sz w:val="22"/>
        </w:rPr>
        <w:t xml:space="preserve">in </w:t>
      </w:r>
      <w:r w:rsidRPr="00E9592C">
        <w:rPr>
          <w:rFonts w:ascii="Cambria" w:hAnsi="Cambria"/>
          <w:i/>
          <w:iCs/>
          <w:sz w:val="22"/>
        </w:rPr>
        <w:t>Les décisions juridictionnelles atypiques</w:t>
      </w:r>
      <w:r w:rsidRPr="00E9592C">
        <w:rPr>
          <w:rFonts w:ascii="Cambria" w:hAnsi="Cambria"/>
          <w:iCs/>
          <w:sz w:val="22"/>
        </w:rPr>
        <w:t>, sous la direction de Maryvonne Théron, Actes de colloque n°2, PUSST, 2006, p.33-55.</w:t>
      </w:r>
    </w:p>
    <w:p w:rsidR="00E9592C" w:rsidRPr="00E9592C" w:rsidRDefault="00E9592C" w:rsidP="00E9592C">
      <w:pPr>
        <w:spacing w:line="276" w:lineRule="auto"/>
        <w:ind w:left="1065" w:right="283"/>
        <w:jc w:val="both"/>
        <w:rPr>
          <w:rFonts w:ascii="Cambria" w:hAnsi="Cambria"/>
          <w:b/>
          <w:iCs/>
          <w:sz w:val="22"/>
        </w:rPr>
      </w:pPr>
    </w:p>
    <w:p w:rsidR="00E9592C" w:rsidRPr="00E9592C" w:rsidRDefault="00E9592C" w:rsidP="00E9592C">
      <w:pPr>
        <w:tabs>
          <w:tab w:val="left" w:pos="1065"/>
        </w:tabs>
        <w:spacing w:line="276" w:lineRule="auto"/>
        <w:ind w:right="283"/>
        <w:jc w:val="both"/>
        <w:rPr>
          <w:rFonts w:ascii="Cambria" w:hAnsi="Cambria"/>
          <w:iCs/>
          <w:sz w:val="22"/>
        </w:rPr>
      </w:pPr>
      <w:r w:rsidRPr="00E9592C">
        <w:rPr>
          <w:rFonts w:ascii="Cambria" w:hAnsi="Cambria"/>
          <w:b/>
          <w:i/>
          <w:iCs/>
          <w:sz w:val="22"/>
        </w:rPr>
        <w:t>- Toute entreprise d’immortalité est contraire à l’ordre public ». ou comment le juge administratif appréhende…la cryogénisation</w:t>
      </w:r>
      <w:r w:rsidRPr="00E9592C">
        <w:rPr>
          <w:rFonts w:ascii="Cambria" w:hAnsi="Cambria"/>
          <w:i/>
          <w:iCs/>
          <w:sz w:val="22"/>
        </w:rPr>
        <w:t xml:space="preserve">, </w:t>
      </w:r>
      <w:r w:rsidRPr="00E9592C">
        <w:rPr>
          <w:rFonts w:ascii="Cambria" w:hAnsi="Cambria"/>
          <w:iCs/>
          <w:sz w:val="22"/>
        </w:rPr>
        <w:t>Droit Administratif, juillet 2006,  n°7, p.6-12.</w:t>
      </w:r>
    </w:p>
    <w:p w:rsidR="00E9592C" w:rsidRPr="00E9592C" w:rsidRDefault="00E9592C" w:rsidP="00E9592C">
      <w:pPr>
        <w:spacing w:line="276" w:lineRule="auto"/>
        <w:ind w:right="283"/>
        <w:jc w:val="both"/>
        <w:rPr>
          <w:rFonts w:ascii="Cambria" w:hAnsi="Cambria"/>
          <w:b/>
          <w:iCs/>
          <w:sz w:val="22"/>
        </w:rPr>
      </w:pPr>
    </w:p>
    <w:p w:rsidR="00E9592C" w:rsidRPr="00E9592C" w:rsidRDefault="00E9592C" w:rsidP="00E9592C">
      <w:pPr>
        <w:tabs>
          <w:tab w:val="left" w:pos="1065"/>
        </w:tabs>
        <w:spacing w:line="276" w:lineRule="auto"/>
        <w:ind w:right="283"/>
        <w:jc w:val="both"/>
        <w:rPr>
          <w:rFonts w:ascii="Cambria" w:hAnsi="Cambria"/>
          <w:b/>
          <w:iCs/>
          <w:sz w:val="22"/>
        </w:rPr>
      </w:pPr>
      <w:r w:rsidRPr="00E9592C">
        <w:rPr>
          <w:rFonts w:ascii="Cambria" w:hAnsi="Cambria"/>
          <w:b/>
          <w:i/>
          <w:iCs/>
          <w:sz w:val="22"/>
        </w:rPr>
        <w:t xml:space="preserve">-Nanotechnologies et médecine : Quid juris ? , </w:t>
      </w:r>
      <w:r w:rsidRPr="00E9592C">
        <w:rPr>
          <w:rFonts w:ascii="Cambria" w:hAnsi="Cambria"/>
          <w:iCs/>
          <w:sz w:val="22"/>
        </w:rPr>
        <w:t>Revue Générale de Droit Médical, Les Etudes Hospitalières, n°30, mars 2009, p.215-245.</w:t>
      </w:r>
    </w:p>
    <w:p w:rsidR="00E9592C" w:rsidRPr="00E9592C" w:rsidRDefault="00E9592C" w:rsidP="00E9592C">
      <w:pPr>
        <w:pStyle w:val="Paragraphedeliste"/>
        <w:spacing w:line="276" w:lineRule="auto"/>
        <w:jc w:val="both"/>
        <w:rPr>
          <w:rFonts w:ascii="Cambria" w:hAnsi="Cambria"/>
          <w:b/>
          <w:iCs/>
          <w:sz w:val="22"/>
        </w:rPr>
      </w:pPr>
    </w:p>
    <w:p w:rsidR="00E9592C" w:rsidRPr="00E9592C" w:rsidRDefault="00E9592C" w:rsidP="00E9592C">
      <w:pPr>
        <w:tabs>
          <w:tab w:val="left" w:pos="1065"/>
        </w:tabs>
        <w:spacing w:line="276" w:lineRule="auto"/>
        <w:ind w:right="283"/>
        <w:jc w:val="both"/>
        <w:rPr>
          <w:rFonts w:ascii="Cambria" w:hAnsi="Cambria"/>
          <w:iCs/>
          <w:sz w:val="22"/>
        </w:rPr>
      </w:pPr>
      <w:r w:rsidRPr="00E9592C">
        <w:rPr>
          <w:rFonts w:ascii="Cambria" w:hAnsi="Cambria"/>
          <w:b/>
          <w:i/>
          <w:iCs/>
          <w:sz w:val="22"/>
        </w:rPr>
        <w:t>-Nouvelles technologies, nouveaux risques, nouvelles règles ? Quelques réflexions préalables en guise de présentation…</w:t>
      </w:r>
      <w:r w:rsidRPr="00E9592C">
        <w:rPr>
          <w:rFonts w:ascii="Cambria" w:hAnsi="Cambria"/>
          <w:b/>
          <w:iCs/>
          <w:sz w:val="22"/>
        </w:rPr>
        <w:t xml:space="preserve">, </w:t>
      </w:r>
      <w:r w:rsidRPr="00E9592C">
        <w:rPr>
          <w:rFonts w:ascii="Cambria" w:hAnsi="Cambria"/>
          <w:iCs/>
          <w:sz w:val="22"/>
        </w:rPr>
        <w:t xml:space="preserve">in </w:t>
      </w:r>
      <w:r w:rsidRPr="00E9592C">
        <w:rPr>
          <w:rFonts w:ascii="Cambria" w:hAnsi="Cambria"/>
          <w:i/>
          <w:iCs/>
          <w:sz w:val="22"/>
        </w:rPr>
        <w:t xml:space="preserve">Quel droit pour la recherche ? </w:t>
      </w:r>
      <w:r w:rsidRPr="00E9592C">
        <w:rPr>
          <w:rFonts w:ascii="Cambria" w:hAnsi="Cambria"/>
          <w:iCs/>
          <w:sz w:val="22"/>
        </w:rPr>
        <w:t>, (sous la direction de J.Larrieu et M.Hecquard-Théron),</w:t>
      </w:r>
      <w:r w:rsidRPr="00E9592C">
        <w:rPr>
          <w:rFonts w:ascii="Cambria" w:hAnsi="Cambria"/>
          <w:i/>
          <w:iCs/>
          <w:sz w:val="22"/>
        </w:rPr>
        <w:t xml:space="preserve"> LGDJ-PUSS, </w:t>
      </w:r>
      <w:r w:rsidRPr="00E9592C">
        <w:rPr>
          <w:rFonts w:ascii="Cambria" w:hAnsi="Cambria"/>
          <w:iCs/>
          <w:sz w:val="22"/>
        </w:rPr>
        <w:t>2009, p.301-308.</w:t>
      </w:r>
    </w:p>
    <w:p w:rsidR="00E9592C" w:rsidRPr="00E9592C" w:rsidRDefault="00E9592C" w:rsidP="00E9592C">
      <w:pPr>
        <w:spacing w:line="276" w:lineRule="auto"/>
        <w:ind w:right="283"/>
        <w:jc w:val="both"/>
        <w:rPr>
          <w:rFonts w:ascii="Cambria" w:hAnsi="Cambria"/>
          <w:b/>
          <w:iCs/>
          <w:sz w:val="22"/>
        </w:rPr>
      </w:pPr>
    </w:p>
    <w:p w:rsidR="00E9592C" w:rsidRPr="00E9592C" w:rsidRDefault="00E9592C" w:rsidP="00E9592C">
      <w:pPr>
        <w:spacing w:line="276" w:lineRule="auto"/>
        <w:jc w:val="both"/>
        <w:rPr>
          <w:rFonts w:ascii="Cambria" w:eastAsia="Times New Roman" w:hAnsi="Cambria"/>
          <w:bCs/>
          <w:sz w:val="22"/>
        </w:rPr>
      </w:pPr>
      <w:r w:rsidRPr="00E9592C">
        <w:rPr>
          <w:rFonts w:ascii="Cambria" w:hAnsi="Cambria"/>
          <w:b/>
          <w:i/>
          <w:sz w:val="22"/>
        </w:rPr>
        <w:t xml:space="preserve">-La loi </w:t>
      </w:r>
      <w:r w:rsidRPr="00E9592C">
        <w:rPr>
          <w:rFonts w:ascii="Cambria" w:eastAsia="Times New Roman" w:hAnsi="Cambria"/>
          <w:b/>
          <w:bCs/>
          <w:i/>
          <w:sz w:val="22"/>
        </w:rPr>
        <w:t xml:space="preserve">n° 2010-2 du 5 janvier 2010 relative à la reconnaissance et à l'indemnisation des victimes des </w:t>
      </w:r>
      <w:r w:rsidRPr="00E9592C">
        <w:rPr>
          <w:rFonts w:ascii="Cambria" w:eastAsia="Times New Roman" w:hAnsi="Cambria"/>
          <w:b/>
          <w:bCs/>
          <w:i/>
          <w:sz w:val="22"/>
        </w:rPr>
        <w:lastRenderedPageBreak/>
        <w:t>essais nucléaires français</w:t>
      </w:r>
      <w:r w:rsidRPr="00E9592C">
        <w:rPr>
          <w:rStyle w:val="Appelnotedebasdep"/>
          <w:rFonts w:ascii="Cambria" w:eastAsia="Times New Roman" w:hAnsi="Cambria"/>
          <w:b/>
          <w:bCs/>
          <w:i/>
          <w:sz w:val="22"/>
        </w:rPr>
        <w:footnoteReference w:id="1"/>
      </w:r>
      <w:r w:rsidRPr="00E9592C">
        <w:rPr>
          <w:rFonts w:ascii="Cambria" w:eastAsia="Times New Roman" w:hAnsi="Cambria"/>
          <w:b/>
          <w:bCs/>
          <w:i/>
          <w:sz w:val="22"/>
        </w:rPr>
        <w:t> : enfin…</w:t>
      </w:r>
      <w:r w:rsidRPr="00E9592C">
        <w:rPr>
          <w:rFonts w:ascii="Cambria" w:eastAsia="Times New Roman" w:hAnsi="Cambria"/>
          <w:b/>
          <w:bCs/>
          <w:sz w:val="22"/>
        </w:rPr>
        <w:t xml:space="preserve">?, </w:t>
      </w:r>
      <w:r w:rsidRPr="00E9592C">
        <w:rPr>
          <w:rFonts w:ascii="Cambria" w:eastAsia="Times New Roman" w:hAnsi="Cambria"/>
          <w:bCs/>
          <w:sz w:val="22"/>
        </w:rPr>
        <w:t>Revue de Droit Sanitaire et Social, 2010, n°4, p.662-676.</w:t>
      </w:r>
    </w:p>
    <w:p w:rsidR="00E9592C" w:rsidRPr="00E9592C" w:rsidRDefault="00E9592C" w:rsidP="00E9592C">
      <w:pPr>
        <w:pStyle w:val="Paragraphedeliste"/>
        <w:spacing w:line="276" w:lineRule="auto"/>
        <w:ind w:left="0"/>
        <w:jc w:val="both"/>
        <w:rPr>
          <w:rFonts w:ascii="Cambria" w:hAnsi="Cambria"/>
          <w:iCs/>
          <w:sz w:val="22"/>
        </w:rPr>
      </w:pPr>
    </w:p>
    <w:p w:rsidR="00E9592C" w:rsidRPr="00E9592C" w:rsidRDefault="00E9592C" w:rsidP="00E9592C">
      <w:pPr>
        <w:spacing w:line="276" w:lineRule="auto"/>
        <w:ind w:right="283"/>
        <w:jc w:val="both"/>
        <w:rPr>
          <w:rFonts w:ascii="Cambria" w:hAnsi="Cambria"/>
          <w:bCs/>
          <w:iCs/>
          <w:sz w:val="22"/>
          <w:lang w:val="en-US"/>
        </w:rPr>
      </w:pPr>
      <w:r w:rsidRPr="00E9592C">
        <w:rPr>
          <w:rFonts w:ascii="Cambria" w:hAnsi="Cambria"/>
          <w:b/>
          <w:bCs/>
          <w:i/>
          <w:iCs/>
          <w:sz w:val="22"/>
        </w:rPr>
        <w:t>-La loi DCRA, horizon indépassable des relations entre l’administration et les administrés ?,</w:t>
      </w:r>
      <w:r w:rsidRPr="00E9592C">
        <w:rPr>
          <w:rFonts w:ascii="Cambria" w:hAnsi="Cambria"/>
          <w:b/>
          <w:bCs/>
          <w:iCs/>
          <w:sz w:val="22"/>
        </w:rPr>
        <w:t xml:space="preserve"> in</w:t>
      </w:r>
      <w:r w:rsidRPr="00E9592C">
        <w:rPr>
          <w:rFonts w:ascii="Cambria" w:hAnsi="Cambria"/>
          <w:sz w:val="22"/>
        </w:rPr>
        <w:t xml:space="preserve"> </w:t>
      </w:r>
      <w:r w:rsidRPr="00E9592C">
        <w:rPr>
          <w:rFonts w:ascii="Cambria" w:hAnsi="Cambria"/>
          <w:i/>
          <w:sz w:val="22"/>
        </w:rPr>
        <w:t xml:space="preserve">La Loi DCRA du 12 Avril 2000… </w:t>
      </w:r>
      <w:r w:rsidRPr="00E9592C">
        <w:rPr>
          <w:rFonts w:ascii="Cambria" w:hAnsi="Cambria"/>
          <w:i/>
          <w:sz w:val="22"/>
          <w:lang w:val="en-US"/>
        </w:rPr>
        <w:t>Dix ans après</w:t>
      </w:r>
      <w:r w:rsidRPr="00E9592C">
        <w:rPr>
          <w:rFonts w:ascii="Cambria" w:hAnsi="Cambria"/>
          <w:sz w:val="22"/>
          <w:lang w:val="en-US"/>
        </w:rPr>
        <w:t>, Université Toulouse 1-Capitole, LGDJ-PUSS, 2011.</w:t>
      </w:r>
    </w:p>
    <w:p w:rsidR="00E9592C" w:rsidRPr="00E9592C" w:rsidRDefault="00E9592C" w:rsidP="00E9592C">
      <w:pPr>
        <w:pStyle w:val="Paragraphedeliste"/>
        <w:spacing w:line="276" w:lineRule="auto"/>
        <w:ind w:left="0"/>
        <w:jc w:val="both"/>
        <w:rPr>
          <w:rFonts w:ascii="Cambria" w:hAnsi="Cambria"/>
          <w:b/>
          <w:bCs/>
          <w:iCs/>
          <w:sz w:val="22"/>
          <w:lang w:val="en-US"/>
        </w:rPr>
      </w:pPr>
    </w:p>
    <w:p w:rsidR="00E9592C" w:rsidRPr="00E9592C" w:rsidRDefault="00E9592C" w:rsidP="00E9592C">
      <w:pPr>
        <w:spacing w:line="276" w:lineRule="auto"/>
        <w:ind w:right="283"/>
        <w:jc w:val="both"/>
        <w:rPr>
          <w:rFonts w:ascii="Cambria" w:hAnsi="Cambria"/>
          <w:b/>
          <w:i/>
          <w:iCs/>
          <w:sz w:val="22"/>
          <w:lang w:val="en-US"/>
        </w:rPr>
      </w:pPr>
      <w:r w:rsidRPr="00E9592C">
        <w:rPr>
          <w:rFonts w:ascii="Cambria" w:hAnsi="Cambria"/>
          <w:b/>
          <w:i/>
          <w:iCs/>
          <w:sz w:val="22"/>
          <w:lang w:val="en-US"/>
        </w:rPr>
        <w:t>-Legal aspects of the risks raised by the nanotechnologies in the medical field</w:t>
      </w:r>
      <w:r w:rsidRPr="00E9592C">
        <w:rPr>
          <w:rFonts w:ascii="Cambria" w:hAnsi="Cambria"/>
          <w:b/>
          <w:iCs/>
          <w:sz w:val="22"/>
          <w:lang w:val="en-US"/>
        </w:rPr>
        <w:t xml:space="preserve">, </w:t>
      </w:r>
      <w:r w:rsidRPr="00E9592C">
        <w:rPr>
          <w:rFonts w:ascii="Cambria" w:hAnsi="Cambria"/>
          <w:iCs/>
          <w:sz w:val="22"/>
          <w:lang w:val="en-US"/>
        </w:rPr>
        <w:t xml:space="preserve">in </w:t>
      </w:r>
      <w:r w:rsidRPr="00E9592C">
        <w:rPr>
          <w:rFonts w:ascii="Cambria" w:hAnsi="Cambria"/>
          <w:i/>
          <w:iCs/>
          <w:sz w:val="22"/>
          <w:lang w:val="en-US"/>
        </w:rPr>
        <w:t xml:space="preserve">The challenge of nanotechnologies: health and environmental issues, </w:t>
      </w:r>
      <w:r w:rsidRPr="00E9592C">
        <w:rPr>
          <w:rFonts w:ascii="Cambria" w:hAnsi="Cambria"/>
          <w:iCs/>
          <w:sz w:val="22"/>
          <w:lang w:val="en-US"/>
        </w:rPr>
        <w:t xml:space="preserve">Journal International de Bioéthique, n°1-2, 2011, p.99-118. </w:t>
      </w:r>
    </w:p>
    <w:p w:rsidR="00E9592C" w:rsidRPr="00E9592C" w:rsidRDefault="00E9592C" w:rsidP="00E9592C">
      <w:pPr>
        <w:spacing w:line="276" w:lineRule="auto"/>
        <w:ind w:right="283"/>
        <w:jc w:val="both"/>
        <w:rPr>
          <w:rFonts w:ascii="Cambria" w:hAnsi="Cambria"/>
          <w:bCs/>
          <w:iCs/>
          <w:sz w:val="22"/>
          <w:lang w:val="en-US"/>
        </w:rPr>
      </w:pPr>
      <w:r w:rsidRPr="00E9592C">
        <w:rPr>
          <w:rFonts w:ascii="Cambria" w:hAnsi="Cambria"/>
          <w:bCs/>
          <w:iCs/>
          <w:sz w:val="22"/>
          <w:lang w:val="en-US"/>
        </w:rPr>
        <w:t xml:space="preserve">IV° journées franco-japonaises  Bioethics and Ethics of Science, 17-19 april 2009, </w:t>
      </w:r>
      <w:r w:rsidRPr="00E9592C">
        <w:rPr>
          <w:rFonts w:ascii="Cambria" w:hAnsi="Cambria"/>
          <w:bCs/>
          <w:i/>
          <w:iCs/>
          <w:sz w:val="22"/>
          <w:lang w:val="en-US"/>
        </w:rPr>
        <w:t>The challenge of nanotechnologies: health and environmental issues</w:t>
      </w:r>
      <w:r w:rsidRPr="00E9592C">
        <w:rPr>
          <w:rFonts w:ascii="Cambria" w:hAnsi="Cambria"/>
          <w:bCs/>
          <w:iCs/>
          <w:sz w:val="22"/>
          <w:lang w:val="en-US"/>
        </w:rPr>
        <w:t xml:space="preserve">, Seikan Gakuin University, Seinan Community Center, Fukuoka, Japan. </w:t>
      </w:r>
    </w:p>
    <w:p w:rsidR="00E9592C" w:rsidRPr="00E9592C" w:rsidRDefault="00E9592C" w:rsidP="00E9592C">
      <w:pPr>
        <w:spacing w:line="276" w:lineRule="auto"/>
        <w:ind w:right="283"/>
        <w:jc w:val="both"/>
        <w:rPr>
          <w:rFonts w:ascii="Cambria" w:hAnsi="Cambria"/>
          <w:b/>
          <w:bCs/>
          <w:iCs/>
          <w:sz w:val="22"/>
          <w:lang w:val="en-US"/>
        </w:rPr>
      </w:pPr>
    </w:p>
    <w:p w:rsidR="00E9592C" w:rsidRPr="00E9592C" w:rsidRDefault="00E9592C" w:rsidP="00E9592C">
      <w:pPr>
        <w:spacing w:line="276" w:lineRule="auto"/>
        <w:ind w:right="283"/>
        <w:jc w:val="both"/>
        <w:rPr>
          <w:rFonts w:ascii="Cambria" w:hAnsi="Cambria"/>
          <w:b/>
          <w:bCs/>
          <w:iCs/>
          <w:sz w:val="22"/>
        </w:rPr>
      </w:pPr>
      <w:r w:rsidRPr="00E9592C">
        <w:rPr>
          <w:rFonts w:ascii="Cambria" w:hAnsi="Cambria"/>
          <w:b/>
          <w:bCs/>
          <w:iCs/>
          <w:sz w:val="22"/>
        </w:rPr>
        <w:t>-</w:t>
      </w:r>
      <w:r w:rsidRPr="00E9592C">
        <w:rPr>
          <w:sz w:val="22"/>
        </w:rPr>
        <w:t xml:space="preserve"> </w:t>
      </w:r>
      <w:r w:rsidRPr="00E9592C">
        <w:rPr>
          <w:rFonts w:ascii="Cambria" w:hAnsi="Cambria"/>
          <w:b/>
          <w:bCs/>
          <w:i/>
          <w:iCs/>
          <w:sz w:val="22"/>
        </w:rPr>
        <w:t>L’accès aux soins, Principes et réalités</w:t>
      </w:r>
      <w:r w:rsidRPr="00E9592C">
        <w:rPr>
          <w:rFonts w:ascii="Cambria" w:hAnsi="Cambria"/>
          <w:b/>
          <w:bCs/>
          <w:iCs/>
          <w:sz w:val="22"/>
        </w:rPr>
        <w:t xml:space="preserve">, Avant-propos, </w:t>
      </w:r>
      <w:r w:rsidRPr="00E9592C">
        <w:rPr>
          <w:rFonts w:ascii="Cambria" w:hAnsi="Cambria"/>
          <w:bCs/>
          <w:iCs/>
          <w:sz w:val="22"/>
        </w:rPr>
        <w:t>Actes de colloque, LGDJ,  2011., p.11.</w:t>
      </w:r>
    </w:p>
    <w:p w:rsidR="00E9592C" w:rsidRPr="00E9592C" w:rsidRDefault="00E9592C" w:rsidP="00E9592C">
      <w:pPr>
        <w:pStyle w:val="Paragraphedeliste"/>
        <w:spacing w:line="276" w:lineRule="auto"/>
        <w:jc w:val="both"/>
        <w:rPr>
          <w:rFonts w:ascii="Cambria" w:hAnsi="Cambria"/>
          <w:b/>
          <w:bCs/>
          <w:iCs/>
          <w:sz w:val="22"/>
        </w:rPr>
      </w:pPr>
    </w:p>
    <w:p w:rsidR="00E9592C" w:rsidRPr="00E9592C" w:rsidRDefault="00E9592C" w:rsidP="00E9592C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E9592C">
        <w:rPr>
          <w:rFonts w:ascii="Cambria" w:hAnsi="Cambria"/>
          <w:b/>
          <w:bCs/>
          <w:i/>
          <w:iCs/>
          <w:sz w:val="22"/>
        </w:rPr>
        <w:t>-L’hôpital, le médecin et le croyant. Le regard du juriste</w:t>
      </w:r>
      <w:r w:rsidRPr="00E9592C">
        <w:rPr>
          <w:rFonts w:ascii="Cambria" w:hAnsi="Cambria"/>
          <w:b/>
          <w:bCs/>
          <w:iCs/>
          <w:sz w:val="22"/>
        </w:rPr>
        <w:t xml:space="preserve">, </w:t>
      </w:r>
      <w:r w:rsidRPr="00E9592C">
        <w:rPr>
          <w:rFonts w:ascii="Cambria" w:hAnsi="Cambria"/>
          <w:bCs/>
          <w:iCs/>
          <w:sz w:val="22"/>
        </w:rPr>
        <w:t xml:space="preserve">in </w:t>
      </w:r>
      <w:r w:rsidRPr="00E9592C">
        <w:rPr>
          <w:rFonts w:ascii="Cambria" w:hAnsi="Cambria"/>
          <w:bCs/>
          <w:i/>
          <w:iCs/>
          <w:sz w:val="22"/>
        </w:rPr>
        <w:t>Santé, religion, laïcité</w:t>
      </w:r>
      <w:r w:rsidRPr="00E9592C">
        <w:rPr>
          <w:rFonts w:ascii="Cambria" w:hAnsi="Cambria"/>
          <w:bCs/>
          <w:iCs/>
          <w:sz w:val="22"/>
        </w:rPr>
        <w:t>, Les Etudes Hospitalières, 2012, p.189-208.</w:t>
      </w:r>
    </w:p>
    <w:p w:rsidR="00E9592C" w:rsidRPr="00E9592C" w:rsidRDefault="00E9592C" w:rsidP="00E9592C">
      <w:pPr>
        <w:pStyle w:val="Paragraphedeliste"/>
        <w:spacing w:line="276" w:lineRule="auto"/>
        <w:jc w:val="both"/>
        <w:rPr>
          <w:rFonts w:ascii="Cambria" w:hAnsi="Cambria"/>
          <w:b/>
          <w:bCs/>
          <w:iCs/>
          <w:sz w:val="22"/>
        </w:rPr>
      </w:pPr>
    </w:p>
    <w:p w:rsidR="00E9592C" w:rsidRPr="00E9592C" w:rsidRDefault="00E9592C" w:rsidP="00E9592C">
      <w:pPr>
        <w:spacing w:line="276" w:lineRule="auto"/>
        <w:ind w:right="283"/>
        <w:jc w:val="both"/>
        <w:rPr>
          <w:rFonts w:ascii="Cambria" w:hAnsi="Cambria"/>
          <w:b/>
          <w:bCs/>
          <w:iCs/>
          <w:sz w:val="22"/>
        </w:rPr>
      </w:pPr>
      <w:r w:rsidRPr="00E9592C">
        <w:rPr>
          <w:rFonts w:ascii="Cambria" w:hAnsi="Cambria"/>
          <w:b/>
          <w:bCs/>
          <w:i/>
          <w:iCs/>
          <w:sz w:val="22"/>
        </w:rPr>
        <w:t>-La crise sanitaire ,</w:t>
      </w:r>
      <w:r w:rsidRPr="00E9592C">
        <w:rPr>
          <w:rFonts w:ascii="Cambria" w:hAnsi="Cambria"/>
          <w:b/>
          <w:bCs/>
          <w:iCs/>
          <w:sz w:val="22"/>
        </w:rPr>
        <w:t xml:space="preserve"> </w:t>
      </w:r>
      <w:r w:rsidRPr="00E9592C">
        <w:rPr>
          <w:rFonts w:ascii="Cambria" w:hAnsi="Cambria"/>
          <w:bCs/>
          <w:iCs/>
          <w:sz w:val="22"/>
        </w:rPr>
        <w:t xml:space="preserve">in </w:t>
      </w:r>
      <w:r w:rsidRPr="00E9592C">
        <w:rPr>
          <w:rFonts w:ascii="Cambria" w:hAnsi="Cambria"/>
          <w:bCs/>
          <w:i/>
          <w:iCs/>
          <w:sz w:val="22"/>
        </w:rPr>
        <w:t>Crise(s) et droit</w:t>
      </w:r>
      <w:r w:rsidRPr="00E9592C">
        <w:rPr>
          <w:rFonts w:ascii="Cambria" w:hAnsi="Cambria"/>
          <w:bCs/>
          <w:iCs/>
          <w:sz w:val="22"/>
        </w:rPr>
        <w:t>, VIIIèmes journées de l’IFR Mutations des normes juridiques, Université Toulouse 1-Capitole, LGDJ, 2012. En collaboration avec le Pr Jacques Larrieu et Sophie Théron.</w:t>
      </w:r>
    </w:p>
    <w:p w:rsidR="00E9592C" w:rsidRPr="00E9592C" w:rsidRDefault="00E9592C" w:rsidP="00E9592C">
      <w:pPr>
        <w:spacing w:line="276" w:lineRule="auto"/>
        <w:ind w:right="283"/>
        <w:jc w:val="both"/>
        <w:rPr>
          <w:rFonts w:ascii="Cambria" w:hAnsi="Cambria"/>
          <w:b/>
          <w:bCs/>
          <w:iCs/>
          <w:sz w:val="22"/>
        </w:rPr>
      </w:pPr>
      <w:r w:rsidRPr="00E9592C">
        <w:rPr>
          <w:rFonts w:ascii="Cambria" w:hAnsi="Cambria"/>
          <w:b/>
          <w:bCs/>
          <w:iCs/>
          <w:sz w:val="22"/>
        </w:rPr>
        <w:t xml:space="preserve"> </w:t>
      </w:r>
    </w:p>
    <w:p w:rsidR="00E9592C" w:rsidRPr="00E9592C" w:rsidRDefault="00E9592C" w:rsidP="00E9592C">
      <w:pPr>
        <w:spacing w:line="276" w:lineRule="auto"/>
        <w:ind w:right="283"/>
        <w:jc w:val="both"/>
        <w:rPr>
          <w:rFonts w:ascii="Cambria" w:hAnsi="Cambria"/>
          <w:bCs/>
          <w:i/>
          <w:iCs/>
          <w:sz w:val="22"/>
        </w:rPr>
      </w:pPr>
      <w:r w:rsidRPr="00E9592C">
        <w:rPr>
          <w:rFonts w:ascii="Cambria" w:hAnsi="Cambria"/>
          <w:b/>
          <w:bCs/>
          <w:i/>
          <w:iCs/>
          <w:sz w:val="22"/>
        </w:rPr>
        <w:t>-Territorialisation et accessibilité des soins</w:t>
      </w:r>
      <w:r w:rsidRPr="00E9592C">
        <w:rPr>
          <w:rFonts w:ascii="Cambria" w:hAnsi="Cambria"/>
          <w:bCs/>
          <w:i/>
          <w:iCs/>
          <w:sz w:val="22"/>
        </w:rPr>
        <w:t>,</w:t>
      </w:r>
      <w:r w:rsidRPr="00E9592C">
        <w:rPr>
          <w:rFonts w:ascii="Cambria" w:hAnsi="Cambria"/>
          <w:bCs/>
          <w:iCs/>
          <w:sz w:val="22"/>
        </w:rPr>
        <w:t xml:space="preserve"> in</w:t>
      </w:r>
      <w:r w:rsidRPr="00E9592C">
        <w:rPr>
          <w:rFonts w:ascii="Cambria" w:hAnsi="Cambria"/>
          <w:bCs/>
          <w:i/>
          <w:iCs/>
          <w:sz w:val="22"/>
        </w:rPr>
        <w:t xml:space="preserve">  La territorialisation des politiques de santé</w:t>
      </w:r>
      <w:r w:rsidRPr="00E9592C">
        <w:rPr>
          <w:rFonts w:ascii="Cambria" w:hAnsi="Cambria"/>
          <w:bCs/>
          <w:iCs/>
          <w:sz w:val="22"/>
        </w:rPr>
        <w:t>, Les Etudes Hospitalières, 2012, p.129-152.</w:t>
      </w:r>
    </w:p>
    <w:p w:rsidR="00E9592C" w:rsidRPr="00E9592C" w:rsidRDefault="00E9592C" w:rsidP="00E9592C">
      <w:pPr>
        <w:pStyle w:val="Paragraphedeliste"/>
        <w:spacing w:line="276" w:lineRule="auto"/>
        <w:jc w:val="both"/>
        <w:rPr>
          <w:rFonts w:ascii="Cambria" w:hAnsi="Cambria"/>
          <w:b/>
          <w:bCs/>
          <w:i/>
          <w:iCs/>
          <w:sz w:val="22"/>
        </w:rPr>
      </w:pPr>
    </w:p>
    <w:p w:rsidR="00E9592C" w:rsidRPr="00E9592C" w:rsidRDefault="00E9592C" w:rsidP="00E9592C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E9592C">
        <w:rPr>
          <w:rFonts w:ascii="Cambria" w:hAnsi="Cambria"/>
          <w:b/>
          <w:bCs/>
          <w:i/>
          <w:iCs/>
          <w:sz w:val="22"/>
        </w:rPr>
        <w:t xml:space="preserve">-La protection des acteurs du don ou « le don de soi » a-t-il sens juridique ? , in </w:t>
      </w:r>
      <w:r w:rsidRPr="00E9592C">
        <w:rPr>
          <w:rFonts w:ascii="Cambria" w:hAnsi="Cambria"/>
          <w:bCs/>
          <w:i/>
          <w:iCs/>
          <w:sz w:val="22"/>
        </w:rPr>
        <w:t>Le don en droit public</w:t>
      </w:r>
      <w:r w:rsidRPr="00E9592C">
        <w:rPr>
          <w:rFonts w:ascii="Cambria" w:hAnsi="Cambria"/>
          <w:bCs/>
          <w:iCs/>
          <w:sz w:val="22"/>
        </w:rPr>
        <w:t>, LGDJ-PUSS, 2013, p.241-265.</w:t>
      </w:r>
    </w:p>
    <w:p w:rsidR="00E9592C" w:rsidRPr="00E9592C" w:rsidRDefault="00E9592C" w:rsidP="00E9592C">
      <w:pPr>
        <w:pStyle w:val="Paragraphedeliste"/>
        <w:spacing w:line="276" w:lineRule="auto"/>
        <w:jc w:val="both"/>
        <w:rPr>
          <w:rFonts w:ascii="Cambria" w:hAnsi="Cambria"/>
          <w:b/>
          <w:bCs/>
          <w:iCs/>
          <w:sz w:val="22"/>
        </w:rPr>
      </w:pPr>
    </w:p>
    <w:p w:rsidR="00D453EC" w:rsidRDefault="00E9592C" w:rsidP="00E9592C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E9592C">
        <w:rPr>
          <w:rFonts w:ascii="Cambria" w:hAnsi="Cambria"/>
          <w:b/>
          <w:bCs/>
          <w:i/>
          <w:iCs/>
          <w:sz w:val="22"/>
        </w:rPr>
        <w:t>-Responsabilité administrative et santé publique</w:t>
      </w:r>
      <w:r w:rsidRPr="00E9592C">
        <w:rPr>
          <w:rFonts w:ascii="Cambria" w:hAnsi="Cambria"/>
          <w:b/>
          <w:bCs/>
          <w:iCs/>
          <w:sz w:val="22"/>
        </w:rPr>
        <w:t xml:space="preserve">, </w:t>
      </w:r>
      <w:r w:rsidRPr="00E9592C">
        <w:rPr>
          <w:rFonts w:ascii="Cambria" w:hAnsi="Cambria"/>
          <w:bCs/>
          <w:iCs/>
          <w:sz w:val="22"/>
        </w:rPr>
        <w:t>in  </w:t>
      </w:r>
      <w:r w:rsidRPr="00E9592C">
        <w:rPr>
          <w:rFonts w:ascii="Cambria" w:hAnsi="Cambria"/>
          <w:bCs/>
          <w:i/>
          <w:iCs/>
          <w:sz w:val="22"/>
        </w:rPr>
        <w:t>La responsabilité administrative</w:t>
      </w:r>
      <w:r w:rsidRPr="00E9592C">
        <w:rPr>
          <w:rFonts w:ascii="Cambria" w:hAnsi="Cambria"/>
          <w:bCs/>
          <w:iCs/>
          <w:sz w:val="22"/>
        </w:rPr>
        <w:t>, Les Travaux</w:t>
      </w:r>
    </w:p>
    <w:p w:rsidR="00E9592C" w:rsidRPr="00E9592C" w:rsidRDefault="00E9592C" w:rsidP="00E9592C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E9592C">
        <w:rPr>
          <w:rFonts w:ascii="Cambria" w:hAnsi="Cambria"/>
          <w:bCs/>
          <w:iCs/>
          <w:sz w:val="22"/>
        </w:rPr>
        <w:t>de l’AFDA, Colloques et débats, LexisNexis, 2013, p.67-87</w:t>
      </w:r>
    </w:p>
    <w:p w:rsidR="00E9592C" w:rsidRPr="00E9592C" w:rsidRDefault="00E9592C" w:rsidP="00E9592C">
      <w:pPr>
        <w:pStyle w:val="Paragraphedeliste"/>
        <w:spacing w:line="276" w:lineRule="auto"/>
        <w:jc w:val="both"/>
        <w:rPr>
          <w:rFonts w:ascii="Cambria" w:hAnsi="Cambria"/>
          <w:b/>
          <w:bCs/>
          <w:iCs/>
          <w:sz w:val="22"/>
        </w:rPr>
      </w:pPr>
    </w:p>
    <w:p w:rsidR="00E9592C" w:rsidRPr="00E9592C" w:rsidRDefault="00E9592C" w:rsidP="00E9592C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E9592C">
        <w:rPr>
          <w:rFonts w:ascii="Cambria" w:hAnsi="Cambria"/>
          <w:b/>
          <w:bCs/>
          <w:iCs/>
          <w:sz w:val="22"/>
        </w:rPr>
        <w:t>-</w:t>
      </w:r>
      <w:r w:rsidRPr="00E9592C">
        <w:rPr>
          <w:rFonts w:ascii="Cambria" w:hAnsi="Cambria"/>
          <w:b/>
          <w:bCs/>
          <w:i/>
          <w:iCs/>
          <w:sz w:val="22"/>
        </w:rPr>
        <w:t>Le cerveau et le droit. La citadelle et la cité, première variation</w:t>
      </w:r>
      <w:r w:rsidRPr="00E9592C">
        <w:rPr>
          <w:rFonts w:ascii="Cambria" w:hAnsi="Cambria"/>
          <w:b/>
          <w:bCs/>
          <w:iCs/>
          <w:sz w:val="22"/>
        </w:rPr>
        <w:t xml:space="preserve">, </w:t>
      </w:r>
      <w:r w:rsidRPr="00E9592C">
        <w:rPr>
          <w:rFonts w:ascii="Cambria" w:hAnsi="Cambria"/>
          <w:bCs/>
          <w:iCs/>
          <w:sz w:val="22"/>
        </w:rPr>
        <w:t xml:space="preserve">Revue Droit et médecine, </w:t>
      </w:r>
      <w:r w:rsidRPr="00E9592C">
        <w:rPr>
          <w:rFonts w:ascii="Cambria" w:hAnsi="Cambria"/>
          <w:bCs/>
          <w:i/>
          <w:iCs/>
          <w:sz w:val="22"/>
        </w:rPr>
        <w:t>50 auteurs,</w:t>
      </w:r>
      <w:r w:rsidRPr="00E9592C">
        <w:rPr>
          <w:rFonts w:ascii="Cambria" w:hAnsi="Cambria"/>
          <w:bCs/>
          <w:iCs/>
          <w:sz w:val="22"/>
        </w:rPr>
        <w:t xml:space="preserve">  n° spécial, 2013, p.119-129.</w:t>
      </w:r>
    </w:p>
    <w:p w:rsidR="00E9592C" w:rsidRPr="00E9592C" w:rsidRDefault="00E9592C" w:rsidP="00E9592C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sz w:val="22"/>
        </w:rPr>
        <w:t>-</w:t>
      </w:r>
      <w:r w:rsidRPr="00E9592C">
        <w:rPr>
          <w:rFonts w:ascii="Cambria" w:hAnsi="Cambria"/>
          <w:b/>
          <w:i/>
          <w:sz w:val="22"/>
        </w:rPr>
        <w:t>Actualité de l’ARJEL </w:t>
      </w:r>
      <w:r w:rsidRPr="00E9592C">
        <w:rPr>
          <w:rFonts w:ascii="Cambria" w:hAnsi="Cambria"/>
          <w:sz w:val="22"/>
        </w:rPr>
        <w:t>, Chronique AAI dans le domaine des  libertés fondamentales, LPA 23 septembre 2013, p.6.</w:t>
      </w: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sz w:val="22"/>
        </w:rPr>
      </w:pP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sz w:val="22"/>
        </w:rPr>
        <w:t xml:space="preserve">- </w:t>
      </w:r>
      <w:r w:rsidRPr="00E9592C">
        <w:rPr>
          <w:rFonts w:ascii="Cambria" w:hAnsi="Cambria"/>
          <w:b/>
          <w:i/>
          <w:sz w:val="22"/>
        </w:rPr>
        <w:t>L’addiction aux jeux : quelles cartes pour le Droit</w:t>
      </w:r>
      <w:r w:rsidRPr="00E9592C">
        <w:rPr>
          <w:rFonts w:ascii="Cambria" w:hAnsi="Cambria"/>
          <w:sz w:val="22"/>
        </w:rPr>
        <w:t> ?, Lamy Droit de la santé, Actualités, juillet 2013, n°130.</w:t>
      </w: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sz w:val="22"/>
        </w:rPr>
      </w:pP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sz w:val="22"/>
        </w:rPr>
        <w:t xml:space="preserve">- </w:t>
      </w:r>
      <w:r w:rsidRPr="00E9592C">
        <w:rPr>
          <w:rFonts w:ascii="Cambria" w:hAnsi="Cambria"/>
          <w:b/>
          <w:i/>
          <w:sz w:val="22"/>
        </w:rPr>
        <w:t>Fautes médicales, causalité, préjudice : quand le doute profite au… défendeur. CAA Lyon, 6 juin 2013 ,</w:t>
      </w:r>
      <w:r w:rsidRPr="00E9592C">
        <w:rPr>
          <w:rFonts w:ascii="Cambria" w:hAnsi="Cambria"/>
          <w:sz w:val="22"/>
        </w:rPr>
        <w:t xml:space="preserve"> (avec F.Crouzatier-Durand), Revue Droit et Santé, septembre 2013, n°55, p.560.</w:t>
      </w: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sz w:val="22"/>
        </w:rPr>
      </w:pPr>
    </w:p>
    <w:p w:rsidR="00E9592C" w:rsidRDefault="00E9592C" w:rsidP="00E9592C">
      <w:pPr>
        <w:spacing w:line="276" w:lineRule="auto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sz w:val="22"/>
        </w:rPr>
        <w:t>-</w:t>
      </w:r>
      <w:r w:rsidRPr="00E9592C">
        <w:rPr>
          <w:rFonts w:ascii="Cambria" w:hAnsi="Cambria"/>
          <w:b/>
          <w:i/>
          <w:sz w:val="22"/>
        </w:rPr>
        <w:t>Robotique et médecine : quelle(s) responsabilité(s)</w:t>
      </w:r>
      <w:r w:rsidRPr="00E9592C">
        <w:rPr>
          <w:rFonts w:ascii="Cambria" w:hAnsi="Cambria"/>
          <w:sz w:val="22"/>
        </w:rPr>
        <w:t> ?, Journal international de bioéthique, 2013, Des robots et des hommes, n°4, p.99-124.</w:t>
      </w:r>
    </w:p>
    <w:p w:rsidR="00E9592C" w:rsidRPr="00E9592C" w:rsidRDefault="00E9592C" w:rsidP="00E9592C">
      <w:pPr>
        <w:spacing w:line="276" w:lineRule="auto"/>
        <w:jc w:val="both"/>
        <w:rPr>
          <w:rFonts w:ascii="Cambria" w:hAnsi="Cambria"/>
          <w:sz w:val="22"/>
        </w:rPr>
      </w:pPr>
    </w:p>
    <w:p w:rsidR="007C1DF5" w:rsidRPr="00C261F8" w:rsidRDefault="007C1DF5" w:rsidP="007A0C84">
      <w:pPr>
        <w:pStyle w:val="Paragraphedeliste"/>
        <w:spacing w:line="276" w:lineRule="auto"/>
        <w:ind w:left="0" w:right="-141"/>
        <w:jc w:val="both"/>
        <w:rPr>
          <w:rFonts w:ascii="Cambria" w:hAnsi="Cambria"/>
          <w:bCs/>
          <w:iCs/>
          <w:color w:val="000000"/>
          <w:sz w:val="22"/>
        </w:rPr>
      </w:pPr>
      <w:r w:rsidRPr="00C261F8">
        <w:rPr>
          <w:rFonts w:ascii="Cambria" w:hAnsi="Cambria"/>
          <w:bCs/>
          <w:i/>
          <w:iCs/>
          <w:color w:val="000000"/>
          <w:sz w:val="22"/>
        </w:rPr>
        <w:t>-</w:t>
      </w:r>
      <w:r w:rsidR="00504B8F" w:rsidRPr="00C261F8">
        <w:rPr>
          <w:rFonts w:ascii="Cambria" w:hAnsi="Cambria"/>
          <w:bCs/>
          <w:i/>
          <w:iCs/>
          <w:color w:val="000000"/>
          <w:sz w:val="22"/>
        </w:rPr>
        <w:t> </w:t>
      </w:r>
      <w:r w:rsidR="00504B8F" w:rsidRPr="00C261F8">
        <w:rPr>
          <w:rFonts w:ascii="Cambria" w:hAnsi="Cambria"/>
          <w:b/>
          <w:bCs/>
          <w:i/>
          <w:iCs/>
          <w:color w:val="000000"/>
          <w:sz w:val="22"/>
        </w:rPr>
        <w:t xml:space="preserve">L’organisation et la gestion des établissements </w:t>
      </w:r>
      <w:r w:rsidR="00014D8E">
        <w:rPr>
          <w:rFonts w:ascii="Cambria" w:hAnsi="Cambria"/>
          <w:b/>
          <w:bCs/>
          <w:i/>
          <w:iCs/>
          <w:color w:val="000000"/>
          <w:sz w:val="22"/>
        </w:rPr>
        <w:t>publics de santé à l’épreuve de</w:t>
      </w:r>
      <w:r w:rsidR="00504B8F" w:rsidRPr="00C261F8">
        <w:rPr>
          <w:rFonts w:ascii="Cambria" w:hAnsi="Cambria"/>
          <w:b/>
          <w:bCs/>
          <w:i/>
          <w:iCs/>
          <w:color w:val="000000"/>
          <w:sz w:val="22"/>
        </w:rPr>
        <w:t xml:space="preserve"> la médecine </w:t>
      </w:r>
      <w:r w:rsidR="00504B8F" w:rsidRPr="00C261F8">
        <w:rPr>
          <w:rFonts w:ascii="Cambria" w:hAnsi="Cambria"/>
          <w:b/>
          <w:bCs/>
          <w:i/>
          <w:iCs/>
          <w:color w:val="000000"/>
          <w:sz w:val="22"/>
        </w:rPr>
        <w:lastRenderedPageBreak/>
        <w:t>personnalisée</w:t>
      </w:r>
      <w:r w:rsidRPr="00C261F8">
        <w:rPr>
          <w:rFonts w:ascii="Cambria" w:hAnsi="Cambria"/>
          <w:bCs/>
          <w:iCs/>
          <w:color w:val="000000"/>
          <w:sz w:val="22"/>
        </w:rPr>
        <w:t> </w:t>
      </w:r>
      <w:r w:rsidR="007C2440" w:rsidRPr="00C261F8">
        <w:rPr>
          <w:rFonts w:ascii="Cambria" w:hAnsi="Cambria"/>
          <w:bCs/>
          <w:iCs/>
          <w:color w:val="000000"/>
          <w:sz w:val="22"/>
        </w:rPr>
        <w:t xml:space="preserve"> , in  </w:t>
      </w:r>
      <w:r w:rsidR="00504B8F" w:rsidRPr="00C261F8">
        <w:rPr>
          <w:rFonts w:ascii="Cambria" w:hAnsi="Cambria"/>
          <w:bCs/>
          <w:iCs/>
          <w:color w:val="000000"/>
          <w:sz w:val="22"/>
        </w:rPr>
        <w:t xml:space="preserve"> </w:t>
      </w:r>
      <w:r w:rsidR="00504B8F" w:rsidRPr="00C261F8">
        <w:rPr>
          <w:rFonts w:ascii="Cambria" w:hAnsi="Cambria"/>
          <w:bCs/>
          <w:i/>
          <w:iCs/>
          <w:color w:val="000000"/>
          <w:sz w:val="22"/>
        </w:rPr>
        <w:t>Les enjeux de la médecine personnalisée dans le domaine  de la santé publique</w:t>
      </w:r>
      <w:r w:rsidRPr="00C261F8">
        <w:rPr>
          <w:rFonts w:ascii="Cambria" w:hAnsi="Cambria"/>
          <w:bCs/>
          <w:i/>
          <w:iCs/>
          <w:color w:val="000000"/>
          <w:sz w:val="22"/>
        </w:rPr>
        <w:t>,  </w:t>
      </w:r>
      <w:r w:rsidR="00504B8F" w:rsidRPr="00C261F8">
        <w:rPr>
          <w:rFonts w:ascii="Cambria" w:hAnsi="Cambria"/>
          <w:bCs/>
          <w:i/>
          <w:iCs/>
          <w:color w:val="000000"/>
          <w:sz w:val="22"/>
        </w:rPr>
        <w:t>Regards partagés entre politique,  médecine,</w:t>
      </w:r>
      <w:r w:rsidRPr="00C261F8">
        <w:rPr>
          <w:rFonts w:ascii="Cambria" w:hAnsi="Cambria"/>
          <w:bCs/>
          <w:i/>
          <w:iCs/>
          <w:color w:val="000000"/>
          <w:sz w:val="22"/>
        </w:rPr>
        <w:t xml:space="preserve"> droit et éthique</w:t>
      </w:r>
      <w:r w:rsidR="007C2440" w:rsidRPr="00C261F8">
        <w:rPr>
          <w:rFonts w:ascii="Cambria" w:hAnsi="Cambria"/>
          <w:b/>
          <w:bCs/>
          <w:i/>
          <w:iCs/>
          <w:color w:val="000000"/>
          <w:sz w:val="22"/>
        </w:rPr>
        <w:t> </w:t>
      </w:r>
      <w:r w:rsidR="00504B8F" w:rsidRPr="00C261F8">
        <w:rPr>
          <w:rFonts w:ascii="Cambria" w:hAnsi="Cambria"/>
          <w:b/>
          <w:bCs/>
          <w:i/>
          <w:iCs/>
          <w:color w:val="000000"/>
          <w:sz w:val="22"/>
        </w:rPr>
        <w:t>,</w:t>
      </w:r>
      <w:r w:rsidR="00504B8F" w:rsidRPr="00C261F8">
        <w:rPr>
          <w:rFonts w:ascii="Cambria" w:hAnsi="Cambria"/>
          <w:bCs/>
          <w:iCs/>
          <w:color w:val="000000"/>
          <w:sz w:val="22"/>
        </w:rPr>
        <w:t xml:space="preserve">  </w:t>
      </w:r>
      <w:r w:rsidR="00504B8F" w:rsidRPr="00C261F8">
        <w:rPr>
          <w:rFonts w:ascii="Cambria" w:hAnsi="Cambria"/>
          <w:b/>
          <w:bCs/>
          <w:iCs/>
          <w:color w:val="000000"/>
          <w:sz w:val="22"/>
        </w:rPr>
        <w:t>7 Février 2014 ,</w:t>
      </w:r>
      <w:r w:rsidR="00504B8F" w:rsidRPr="00C261F8">
        <w:rPr>
          <w:rFonts w:ascii="Cambria" w:hAnsi="Cambria"/>
          <w:bCs/>
          <w:iCs/>
          <w:color w:val="000000"/>
          <w:sz w:val="22"/>
        </w:rPr>
        <w:t xml:space="preserve">  </w:t>
      </w:r>
      <w:r w:rsidR="00630847" w:rsidRPr="00C261F8">
        <w:rPr>
          <w:rFonts w:ascii="Cambria" w:hAnsi="Cambria"/>
          <w:bCs/>
          <w:iCs/>
          <w:color w:val="000000"/>
          <w:sz w:val="22"/>
        </w:rPr>
        <w:t xml:space="preserve">Actes de Colloque international France </w:t>
      </w:r>
      <w:r w:rsidR="00504B8F" w:rsidRPr="00C261F8">
        <w:rPr>
          <w:rFonts w:ascii="Cambria" w:hAnsi="Cambria"/>
          <w:bCs/>
          <w:iCs/>
          <w:color w:val="000000"/>
          <w:sz w:val="22"/>
        </w:rPr>
        <w:t>Canada</w:t>
      </w:r>
      <w:r w:rsidR="00630847" w:rsidRPr="00C261F8">
        <w:rPr>
          <w:rFonts w:ascii="Cambria" w:hAnsi="Cambria"/>
          <w:bCs/>
          <w:iCs/>
          <w:color w:val="000000"/>
          <w:sz w:val="22"/>
        </w:rPr>
        <w:t xml:space="preserve"> , </w:t>
      </w:r>
      <w:r w:rsidR="00504B8F" w:rsidRPr="00C261F8">
        <w:rPr>
          <w:rFonts w:ascii="Cambria" w:hAnsi="Cambria"/>
          <w:bCs/>
          <w:iCs/>
          <w:color w:val="000000"/>
          <w:sz w:val="22"/>
        </w:rPr>
        <w:t>Palais du Luxembourg . Publication 2015, Paris VIII.</w:t>
      </w:r>
    </w:p>
    <w:p w:rsidR="007C1DF5" w:rsidRPr="00C261F8" w:rsidRDefault="007C1DF5" w:rsidP="007A0C84">
      <w:pPr>
        <w:pStyle w:val="Paragraphedeliste"/>
        <w:spacing w:line="276" w:lineRule="auto"/>
        <w:ind w:left="0" w:right="-141"/>
        <w:jc w:val="both"/>
        <w:rPr>
          <w:rFonts w:ascii="Cambria" w:hAnsi="Cambria"/>
          <w:bCs/>
          <w:iCs/>
          <w:color w:val="000000"/>
          <w:sz w:val="22"/>
        </w:rPr>
      </w:pPr>
    </w:p>
    <w:p w:rsidR="00504B8F" w:rsidRPr="00C261F8" w:rsidRDefault="007C1DF5" w:rsidP="007A0C84">
      <w:pPr>
        <w:pStyle w:val="Paragraphedeliste"/>
        <w:spacing w:line="276" w:lineRule="auto"/>
        <w:ind w:left="0" w:right="-141"/>
        <w:jc w:val="both"/>
        <w:rPr>
          <w:rFonts w:ascii="Cambria" w:hAnsi="Cambria"/>
          <w:bCs/>
          <w:iCs/>
          <w:color w:val="000000"/>
          <w:sz w:val="22"/>
        </w:rPr>
      </w:pPr>
      <w:r w:rsidRPr="00C261F8">
        <w:rPr>
          <w:rFonts w:ascii="Cambria" w:hAnsi="Cambria"/>
          <w:bCs/>
          <w:iCs/>
          <w:color w:val="000000"/>
          <w:sz w:val="22"/>
        </w:rPr>
        <w:t>-</w:t>
      </w:r>
      <w:r w:rsidR="00504B8F" w:rsidRPr="00C261F8">
        <w:rPr>
          <w:rFonts w:ascii="Cambria" w:hAnsi="Cambria"/>
          <w:bCs/>
          <w:iCs/>
          <w:color w:val="000000"/>
          <w:sz w:val="22"/>
        </w:rPr>
        <w:t xml:space="preserve"> </w:t>
      </w:r>
      <w:r w:rsidRPr="00C261F8">
        <w:rPr>
          <w:rFonts w:ascii="Cambria" w:hAnsi="Cambria"/>
          <w:bCs/>
          <w:i/>
          <w:iCs/>
          <w:color w:val="000000"/>
          <w:sz w:val="22"/>
        </w:rPr>
        <w:t> </w:t>
      </w:r>
      <w:r w:rsidRPr="00C261F8">
        <w:rPr>
          <w:rFonts w:ascii="Cambria" w:hAnsi="Cambria"/>
          <w:b/>
          <w:bCs/>
          <w:i/>
          <w:iCs/>
          <w:color w:val="000000"/>
          <w:sz w:val="22"/>
        </w:rPr>
        <w:t>A</w:t>
      </w:r>
      <w:r w:rsidR="00504B8F" w:rsidRPr="00C261F8">
        <w:rPr>
          <w:rFonts w:ascii="Cambria" w:hAnsi="Cambria"/>
          <w:b/>
          <w:bCs/>
          <w:i/>
          <w:iCs/>
          <w:color w:val="000000"/>
          <w:sz w:val="22"/>
        </w:rPr>
        <w:t>ccessibilité sociale</w:t>
      </w:r>
      <w:r w:rsidRPr="00C261F8">
        <w:rPr>
          <w:rFonts w:ascii="Cambria" w:hAnsi="Cambria"/>
          <w:b/>
          <w:bCs/>
          <w:i/>
          <w:iCs/>
          <w:color w:val="000000"/>
          <w:sz w:val="22"/>
        </w:rPr>
        <w:t xml:space="preserve"> et soins psychiatriques</w:t>
      </w:r>
      <w:r w:rsidR="00504B8F" w:rsidRPr="00C261F8">
        <w:rPr>
          <w:rFonts w:ascii="Cambria" w:hAnsi="Cambria"/>
          <w:bCs/>
          <w:i/>
          <w:iCs/>
          <w:color w:val="000000"/>
          <w:sz w:val="22"/>
        </w:rPr>
        <w:t>,</w:t>
      </w:r>
      <w:r w:rsidR="00504B8F" w:rsidRPr="00C261F8">
        <w:rPr>
          <w:rFonts w:ascii="Cambria" w:hAnsi="Cambria"/>
          <w:bCs/>
          <w:iCs/>
          <w:color w:val="000000"/>
          <w:sz w:val="22"/>
        </w:rPr>
        <w:t xml:space="preserve"> in Colloque « La protection des personnes atteintes de troubles mentaux », Vendredi 4 avril 2014, Bordeaux, Cerdare, Amphi Duguit, Pôle juridique et judiciaire.</w:t>
      </w:r>
    </w:p>
    <w:p w:rsidR="007C1DF5" w:rsidRPr="00C261F8" w:rsidRDefault="007C1DF5" w:rsidP="007A0C84">
      <w:pPr>
        <w:spacing w:line="276" w:lineRule="auto"/>
        <w:jc w:val="both"/>
        <w:rPr>
          <w:rFonts w:ascii="Cambria" w:hAnsi="Cambria"/>
          <w:sz w:val="22"/>
        </w:rPr>
      </w:pPr>
    </w:p>
    <w:p w:rsidR="00A807BD" w:rsidRPr="00C261F8" w:rsidRDefault="007C1DF5" w:rsidP="007A0C84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 xml:space="preserve">- </w:t>
      </w:r>
      <w:r w:rsidR="00BC2930" w:rsidRPr="00C261F8">
        <w:rPr>
          <w:rFonts w:ascii="Cambria" w:hAnsi="Cambria"/>
          <w:sz w:val="22"/>
        </w:rPr>
        <w:t> </w:t>
      </w:r>
      <w:r w:rsidR="00BC2930" w:rsidRPr="00C261F8">
        <w:rPr>
          <w:rFonts w:ascii="Cambria" w:hAnsi="Cambria"/>
          <w:b/>
          <w:i/>
          <w:sz w:val="22"/>
        </w:rPr>
        <w:t xml:space="preserve">La vocation du droit à se </w:t>
      </w:r>
      <w:r w:rsidRPr="00C261F8">
        <w:rPr>
          <w:rFonts w:ascii="Cambria" w:hAnsi="Cambria"/>
          <w:b/>
          <w:i/>
          <w:sz w:val="22"/>
        </w:rPr>
        <w:t>saisir de l’addiction aux jeux</w:t>
      </w:r>
      <w:r w:rsidRPr="00C261F8">
        <w:rPr>
          <w:rFonts w:ascii="Cambria" w:hAnsi="Cambria"/>
          <w:sz w:val="22"/>
        </w:rPr>
        <w:t> </w:t>
      </w:r>
      <w:r w:rsidR="00BC2930" w:rsidRPr="00C261F8">
        <w:rPr>
          <w:rFonts w:ascii="Cambria" w:hAnsi="Cambria"/>
          <w:sz w:val="22"/>
        </w:rPr>
        <w:t>, in Etat et  jeux d’argent. Les jeux sont-ils faits ? (J.-B.Vila, Dir), L’Harmattan, septembre 2014, p.309-338.</w:t>
      </w:r>
    </w:p>
    <w:p w:rsidR="00EC742D" w:rsidRPr="00C261F8" w:rsidRDefault="00EC742D" w:rsidP="007A0C84">
      <w:pPr>
        <w:spacing w:line="276" w:lineRule="auto"/>
        <w:jc w:val="both"/>
        <w:rPr>
          <w:rFonts w:ascii="Cambria" w:hAnsi="Cambria"/>
          <w:sz w:val="22"/>
        </w:rPr>
      </w:pPr>
    </w:p>
    <w:p w:rsidR="00630847" w:rsidRPr="00C261F8" w:rsidRDefault="007C1DF5" w:rsidP="005E1AA5">
      <w:pPr>
        <w:spacing w:line="276" w:lineRule="auto"/>
        <w:jc w:val="both"/>
        <w:rPr>
          <w:rFonts w:ascii="Cambria" w:eastAsia="Times New Roman" w:hAnsi="Cambria"/>
          <w:bCs/>
          <w:sz w:val="22"/>
        </w:rPr>
      </w:pPr>
      <w:r w:rsidRPr="00C261F8">
        <w:rPr>
          <w:rFonts w:ascii="Cambria" w:hAnsi="Cambria"/>
          <w:sz w:val="22"/>
        </w:rPr>
        <w:t>-</w:t>
      </w:r>
      <w:r w:rsidR="00BC2930" w:rsidRPr="00C261F8">
        <w:rPr>
          <w:rFonts w:ascii="Cambria" w:eastAsia="Times New Roman" w:hAnsi="Cambria"/>
          <w:bCs/>
          <w:sz w:val="22"/>
        </w:rPr>
        <w:t> </w:t>
      </w:r>
      <w:r w:rsidR="00630847" w:rsidRPr="00C261F8">
        <w:rPr>
          <w:rFonts w:ascii="Cambria" w:eastAsia="Times New Roman" w:hAnsi="Cambria"/>
          <w:b/>
          <w:bCs/>
          <w:i/>
          <w:sz w:val="22"/>
        </w:rPr>
        <w:t>Avant-Propos</w:t>
      </w:r>
      <w:r w:rsidR="00630847" w:rsidRPr="00C261F8">
        <w:rPr>
          <w:rFonts w:ascii="Cambria" w:eastAsia="Times New Roman" w:hAnsi="Cambria"/>
          <w:bCs/>
          <w:sz w:val="22"/>
        </w:rPr>
        <w:t xml:space="preserve">, in </w:t>
      </w:r>
      <w:r w:rsidR="00BC2930" w:rsidRPr="00C261F8">
        <w:rPr>
          <w:rFonts w:ascii="Cambria" w:eastAsia="Times New Roman" w:hAnsi="Cambria"/>
          <w:bCs/>
          <w:i/>
          <w:sz w:val="22"/>
        </w:rPr>
        <w:t>Les maladies rares, une voie (x) pour la santé de demain ? </w:t>
      </w:r>
      <w:r w:rsidR="00630847" w:rsidRPr="00C261F8">
        <w:rPr>
          <w:rFonts w:ascii="Cambria" w:eastAsia="Times New Roman" w:hAnsi="Cambria"/>
          <w:bCs/>
          <w:i/>
          <w:sz w:val="22"/>
        </w:rPr>
        <w:t>,</w:t>
      </w:r>
      <w:r w:rsidR="00630847" w:rsidRPr="00C261F8">
        <w:rPr>
          <w:rFonts w:ascii="Cambria" w:eastAsia="Times New Roman" w:hAnsi="Cambria"/>
          <w:bCs/>
          <w:sz w:val="22"/>
        </w:rPr>
        <w:t xml:space="preserve"> (Dir.Isabelle Poirot-Mazères et Paul Gimenès), LEH 2015, p.11-13</w:t>
      </w:r>
    </w:p>
    <w:p w:rsidR="00630847" w:rsidRPr="00C261F8" w:rsidRDefault="00630847" w:rsidP="005E1AA5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 xml:space="preserve"> </w:t>
      </w:r>
    </w:p>
    <w:p w:rsidR="00EC742D" w:rsidRPr="00C261F8" w:rsidRDefault="00EC742D" w:rsidP="007A0C84">
      <w:pPr>
        <w:shd w:val="clear" w:color="auto" w:fill="FFFFFF"/>
        <w:spacing w:before="100" w:beforeAutospacing="1" w:after="120" w:line="276" w:lineRule="auto"/>
        <w:jc w:val="both"/>
        <w:rPr>
          <w:rFonts w:ascii="Cambria" w:eastAsia="Times New Roman" w:hAnsi="Cambria"/>
          <w:bCs/>
          <w:sz w:val="22"/>
        </w:rPr>
      </w:pPr>
      <w:r w:rsidRPr="00C261F8">
        <w:rPr>
          <w:rFonts w:ascii="Cambria" w:eastAsia="Times New Roman" w:hAnsi="Cambria"/>
          <w:bCs/>
          <w:sz w:val="22"/>
        </w:rPr>
        <w:t xml:space="preserve">- </w:t>
      </w:r>
      <w:r w:rsidRPr="00C261F8">
        <w:rPr>
          <w:rFonts w:ascii="Cambria" w:eastAsia="Times New Roman" w:hAnsi="Cambria"/>
          <w:b/>
          <w:bCs/>
          <w:i/>
          <w:sz w:val="22"/>
        </w:rPr>
        <w:t> Un modèle de prise en charge des patients, vers la médecine personnalisée ? »,</w:t>
      </w:r>
      <w:r w:rsidRPr="00C261F8">
        <w:rPr>
          <w:rFonts w:ascii="Cambria" w:eastAsia="Times New Roman" w:hAnsi="Cambria"/>
          <w:bCs/>
          <w:sz w:val="22"/>
        </w:rPr>
        <w:t xml:space="preserve">  in </w:t>
      </w:r>
      <w:r w:rsidRPr="00C261F8">
        <w:rPr>
          <w:rFonts w:ascii="Cambria" w:eastAsia="Times New Roman" w:hAnsi="Cambria"/>
          <w:bCs/>
          <w:i/>
          <w:sz w:val="22"/>
        </w:rPr>
        <w:t>Les maladies rares, une voie pour la santé de demain</w:t>
      </w:r>
      <w:r w:rsidRPr="00C261F8">
        <w:rPr>
          <w:rFonts w:ascii="Cambria" w:eastAsia="Times New Roman" w:hAnsi="Cambria"/>
          <w:bCs/>
          <w:sz w:val="22"/>
        </w:rPr>
        <w:t>, (Dir.Isabelle Poirot-Mazères et Paul Gimenès), LEH</w:t>
      </w:r>
      <w:r w:rsidR="00630847" w:rsidRPr="00C261F8">
        <w:rPr>
          <w:rFonts w:ascii="Cambria" w:eastAsia="Times New Roman" w:hAnsi="Cambria"/>
          <w:bCs/>
          <w:sz w:val="22"/>
        </w:rPr>
        <w:t xml:space="preserve">, </w:t>
      </w:r>
      <w:r w:rsidRPr="00C261F8">
        <w:rPr>
          <w:rFonts w:ascii="Cambria" w:eastAsia="Times New Roman" w:hAnsi="Cambria"/>
          <w:bCs/>
          <w:sz w:val="22"/>
        </w:rPr>
        <w:t xml:space="preserve"> 2015, p.57-71.</w:t>
      </w:r>
    </w:p>
    <w:p w:rsidR="00A807BD" w:rsidRPr="00C261F8" w:rsidRDefault="00A807BD" w:rsidP="007A0C84">
      <w:pPr>
        <w:shd w:val="clear" w:color="auto" w:fill="FFFFFF"/>
        <w:spacing w:before="100" w:beforeAutospacing="1" w:after="120"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eastAsia="Times New Roman" w:hAnsi="Cambria"/>
          <w:bCs/>
          <w:sz w:val="22"/>
        </w:rPr>
        <w:t>- </w:t>
      </w:r>
      <w:r w:rsidRPr="00C261F8">
        <w:rPr>
          <w:rFonts w:ascii="Cambria" w:eastAsia="Times New Roman" w:hAnsi="Cambria"/>
          <w:b/>
          <w:bCs/>
          <w:i/>
          <w:sz w:val="22"/>
        </w:rPr>
        <w:t>L’organisation et la gestion des établissements publics de santé à l’épreuve de la médecine personnalisée</w:t>
      </w:r>
      <w:r w:rsidRPr="00C261F8">
        <w:rPr>
          <w:rFonts w:ascii="Cambria" w:eastAsia="Times New Roman" w:hAnsi="Cambria"/>
          <w:bCs/>
          <w:sz w:val="22"/>
        </w:rPr>
        <w:t xml:space="preserve">, </w:t>
      </w:r>
      <w:r w:rsidRPr="00C261F8">
        <w:rPr>
          <w:rFonts w:ascii="Cambria" w:hAnsi="Cambria"/>
          <w:sz w:val="22"/>
        </w:rPr>
        <w:t>JML Droit, Santé, Société,  2015, n°3, vol.58, p.60-68.</w:t>
      </w:r>
    </w:p>
    <w:p w:rsidR="00514FE8" w:rsidRPr="00C261F8" w:rsidRDefault="00514FE8" w:rsidP="007A0C84">
      <w:pPr>
        <w:shd w:val="clear" w:color="auto" w:fill="FFFFFF"/>
        <w:spacing w:before="100" w:beforeAutospacing="1" w:after="120"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>-</w:t>
      </w:r>
      <w:r w:rsidRPr="00C261F8">
        <w:rPr>
          <w:rFonts w:ascii="Cambria" w:hAnsi="Cambria"/>
          <w:b/>
          <w:i/>
          <w:sz w:val="22"/>
        </w:rPr>
        <w:t>Réforme du don d’organes post-mortem, vers le renforcement de la bio-solidarité ?,</w:t>
      </w:r>
      <w:r w:rsidRPr="00C261F8">
        <w:rPr>
          <w:rFonts w:ascii="Cambria" w:hAnsi="Cambria"/>
          <w:sz w:val="22"/>
        </w:rPr>
        <w:t xml:space="preserve"> Isabelle Poirot-Mazères et Xavier Bioy, 18 mai 2015, http://tls-droit.ut-capitole.fr/reforme-du-don-d-organes-post-mortem-vers-le-renforcement-de-la-bio-solidarite--521158.kjsp</w:t>
      </w:r>
    </w:p>
    <w:p w:rsidR="007A0C84" w:rsidRPr="00C261F8" w:rsidRDefault="00A807BD" w:rsidP="007A0C84">
      <w:pPr>
        <w:shd w:val="clear" w:color="auto" w:fill="FFFFFF"/>
        <w:spacing w:before="100" w:beforeAutospacing="1" w:after="120"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i/>
          <w:sz w:val="22"/>
        </w:rPr>
        <w:t>-Mineurs et addiction aux jeux d’argent et de hasard,</w:t>
      </w:r>
      <w:r w:rsidRPr="00C261F8">
        <w:rPr>
          <w:rFonts w:ascii="Cambria" w:hAnsi="Cambria"/>
          <w:sz w:val="22"/>
        </w:rPr>
        <w:t xml:space="preserve"> </w:t>
      </w:r>
      <w:r w:rsidR="00284515" w:rsidRPr="00C261F8">
        <w:rPr>
          <w:rFonts w:ascii="Cambria" w:hAnsi="Cambria"/>
          <w:sz w:val="22"/>
        </w:rPr>
        <w:t>in Santé et mineurs. Aspe</w:t>
      </w:r>
      <w:r w:rsidR="00C232A5" w:rsidRPr="00C261F8">
        <w:rPr>
          <w:rFonts w:ascii="Cambria" w:hAnsi="Cambria"/>
          <w:sz w:val="22"/>
        </w:rPr>
        <w:t>cts somatiques et psychologiques, JML Droit, Santé et société, Law Health&amp;Society, n°1, vol.3 série E, 2016.</w:t>
      </w:r>
    </w:p>
    <w:p w:rsidR="00755563" w:rsidRPr="00C261F8" w:rsidRDefault="00B20239" w:rsidP="007A0C84">
      <w:pPr>
        <w:shd w:val="clear" w:color="auto" w:fill="FFFFFF"/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i/>
          <w:sz w:val="22"/>
        </w:rPr>
        <w:t xml:space="preserve">- Nouveaux métiers et </w:t>
      </w:r>
      <w:r w:rsidR="00755563" w:rsidRPr="00C261F8">
        <w:rPr>
          <w:rFonts w:ascii="Cambria" w:hAnsi="Cambria"/>
          <w:b/>
          <w:i/>
          <w:sz w:val="22"/>
        </w:rPr>
        <w:t>pratiques renouvelées en santé, autre réponse aux déserts médicaux</w:t>
      </w:r>
      <w:r w:rsidR="00755563" w:rsidRPr="00C261F8">
        <w:rPr>
          <w:rFonts w:ascii="Cambria" w:hAnsi="Cambria"/>
          <w:sz w:val="22"/>
        </w:rPr>
        <w:t xml:space="preserve">, in </w:t>
      </w:r>
      <w:r w:rsidR="00755563" w:rsidRPr="00C261F8">
        <w:rPr>
          <w:rFonts w:ascii="Cambria" w:hAnsi="Cambria"/>
          <w:i/>
          <w:sz w:val="22"/>
        </w:rPr>
        <w:t>Les nouveaux territoires du management public</w:t>
      </w:r>
      <w:r w:rsidR="00755563" w:rsidRPr="00C261F8">
        <w:rPr>
          <w:rFonts w:ascii="Cambria" w:hAnsi="Cambria"/>
          <w:sz w:val="22"/>
        </w:rPr>
        <w:t>, 4ème Colloque international AIRMAP (Association Internationale de Recherche en Management Public), organisé en partenariat avec l'IAE Lyon - Université</w:t>
      </w:r>
      <w:r w:rsidR="00FF3A18" w:rsidRPr="00C261F8">
        <w:rPr>
          <w:rFonts w:ascii="Cambria" w:hAnsi="Cambria"/>
          <w:sz w:val="22"/>
        </w:rPr>
        <w:t xml:space="preserve"> Jean Moulin Lyon 3,  publié à la </w:t>
      </w:r>
      <w:r w:rsidR="00755563" w:rsidRPr="00C261F8">
        <w:rPr>
          <w:rFonts w:ascii="Cambria" w:hAnsi="Cambria"/>
          <w:sz w:val="22"/>
        </w:rPr>
        <w:t>RGDM 2016, n°58.</w:t>
      </w:r>
    </w:p>
    <w:p w:rsidR="00755563" w:rsidRPr="00C261F8" w:rsidRDefault="00755563" w:rsidP="007A0C84">
      <w:pPr>
        <w:shd w:val="clear" w:color="auto" w:fill="FFFFFF"/>
        <w:spacing w:line="276" w:lineRule="auto"/>
        <w:jc w:val="both"/>
        <w:rPr>
          <w:rFonts w:ascii="Cambria" w:hAnsi="Cambria"/>
          <w:sz w:val="22"/>
        </w:rPr>
      </w:pPr>
    </w:p>
    <w:p w:rsidR="00514FE8" w:rsidRPr="00C261F8" w:rsidRDefault="00311B83" w:rsidP="007A0C84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>-  </w:t>
      </w:r>
      <w:r w:rsidRPr="00C261F8">
        <w:rPr>
          <w:rFonts w:ascii="Cambria" w:hAnsi="Cambria"/>
          <w:b/>
          <w:i/>
          <w:sz w:val="22"/>
        </w:rPr>
        <w:t>Le coût des missions des établissements de santé. Les soins, l’enseignement, la recherche,</w:t>
      </w:r>
      <w:r w:rsidRPr="00C261F8">
        <w:rPr>
          <w:rFonts w:ascii="Cambria" w:hAnsi="Cambria"/>
          <w:sz w:val="22"/>
        </w:rPr>
        <w:t xml:space="preserve"> Colloque Université Aix-Marseille, </w:t>
      </w:r>
      <w:r w:rsidR="00514FE8" w:rsidRPr="00C261F8">
        <w:rPr>
          <w:rFonts w:ascii="Cambria" w:hAnsi="Cambria"/>
          <w:sz w:val="22"/>
        </w:rPr>
        <w:t xml:space="preserve">in </w:t>
      </w:r>
      <w:r w:rsidRPr="00C261F8">
        <w:rPr>
          <w:rFonts w:ascii="Cambria" w:hAnsi="Cambria"/>
          <w:i/>
          <w:sz w:val="22"/>
        </w:rPr>
        <w:t>Etablissements de santé et moyens financiers : la satisfaction de l’intérêt général à la mesure de son coût</w:t>
      </w:r>
      <w:r w:rsidRPr="00C261F8">
        <w:rPr>
          <w:rFonts w:ascii="Cambria" w:hAnsi="Cambria"/>
          <w:sz w:val="22"/>
        </w:rPr>
        <w:t>, 9 octobre 2015.</w:t>
      </w:r>
      <w:r w:rsidR="00755563" w:rsidRPr="00C261F8">
        <w:rPr>
          <w:rFonts w:ascii="Cambria" w:hAnsi="Cambria"/>
          <w:sz w:val="22"/>
        </w:rPr>
        <w:t xml:space="preserve"> </w:t>
      </w:r>
    </w:p>
    <w:p w:rsidR="00311B83" w:rsidRPr="00C261F8" w:rsidRDefault="00514FE8" w:rsidP="007A0C84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>Publié Cahiers Droit de la santé, n°22, mai 2016, LEH.</w:t>
      </w:r>
    </w:p>
    <w:p w:rsidR="00311B83" w:rsidRPr="00C261F8" w:rsidRDefault="00311B83" w:rsidP="007A0C84">
      <w:pPr>
        <w:spacing w:line="276" w:lineRule="auto"/>
        <w:jc w:val="both"/>
        <w:rPr>
          <w:rFonts w:ascii="Cambria" w:hAnsi="Cambria"/>
          <w:sz w:val="22"/>
        </w:rPr>
      </w:pPr>
    </w:p>
    <w:p w:rsidR="00EC742D" w:rsidRPr="00C261F8" w:rsidRDefault="00311B83" w:rsidP="007A0C84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i/>
          <w:sz w:val="22"/>
        </w:rPr>
        <w:t>-   Dispositifs médicaux et technologies médicales innovantes</w:t>
      </w:r>
      <w:r w:rsidRPr="00C261F8">
        <w:rPr>
          <w:rFonts w:ascii="Cambria" w:hAnsi="Cambria"/>
          <w:sz w:val="22"/>
        </w:rPr>
        <w:t xml:space="preserve">, Colloque Université de Bordeaux, Forum Montesquieu, </w:t>
      </w:r>
      <w:r w:rsidRPr="00C261F8">
        <w:rPr>
          <w:rFonts w:ascii="Cambria" w:hAnsi="Cambria"/>
          <w:i/>
          <w:sz w:val="22"/>
        </w:rPr>
        <w:t>Technologies médicales innovantes et protection des droits fondamentaux des patients</w:t>
      </w:r>
      <w:r w:rsidR="00C131DC">
        <w:rPr>
          <w:rFonts w:ascii="Cambria" w:hAnsi="Cambria"/>
          <w:sz w:val="22"/>
        </w:rPr>
        <w:t xml:space="preserve">, </w:t>
      </w:r>
      <w:r w:rsidR="00755563" w:rsidRPr="00C261F8">
        <w:rPr>
          <w:rFonts w:ascii="Cambria" w:hAnsi="Cambria"/>
          <w:sz w:val="22"/>
        </w:rPr>
        <w:t xml:space="preserve"> 2016, Ed.</w:t>
      </w:r>
      <w:r w:rsidR="00C131DC">
        <w:rPr>
          <w:rFonts w:ascii="Cambria" w:hAnsi="Cambria"/>
          <w:sz w:val="22"/>
        </w:rPr>
        <w:t xml:space="preserve"> Mare et Martin, p.13-27</w:t>
      </w:r>
    </w:p>
    <w:p w:rsidR="00FF3A18" w:rsidRPr="00C261F8" w:rsidRDefault="00FF3A18" w:rsidP="007A0C84">
      <w:pPr>
        <w:spacing w:line="276" w:lineRule="auto"/>
        <w:jc w:val="both"/>
        <w:rPr>
          <w:rFonts w:ascii="Cambria" w:hAnsi="Cambria"/>
          <w:sz w:val="22"/>
        </w:rPr>
      </w:pPr>
    </w:p>
    <w:p w:rsidR="00FF3A18" w:rsidRPr="00C261F8" w:rsidRDefault="00FF3A18" w:rsidP="007A0C84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 xml:space="preserve">- </w:t>
      </w:r>
      <w:r w:rsidRPr="00C261F8">
        <w:rPr>
          <w:rFonts w:ascii="Cambria" w:hAnsi="Cambria"/>
          <w:b/>
          <w:i/>
          <w:sz w:val="22"/>
        </w:rPr>
        <w:t>La politique de santé : nouveaux périmètres, responsabilité réitérée de l’Etat</w:t>
      </w:r>
      <w:r w:rsidRPr="00C261F8">
        <w:rPr>
          <w:rFonts w:ascii="Cambria" w:hAnsi="Cambria"/>
          <w:sz w:val="22"/>
        </w:rPr>
        <w:t xml:space="preserve">, Revue Droit et Santé, </w:t>
      </w:r>
      <w:r w:rsidR="00C232A5" w:rsidRPr="00C261F8">
        <w:rPr>
          <w:rFonts w:ascii="Cambria" w:hAnsi="Cambria"/>
          <w:sz w:val="22"/>
        </w:rPr>
        <w:t>Hors série 2016 Loi de modernisation de notre système de santé, p.13-22.</w:t>
      </w:r>
      <w:r w:rsidRPr="00C261F8">
        <w:rPr>
          <w:rFonts w:ascii="Cambria" w:hAnsi="Cambria"/>
          <w:sz w:val="22"/>
        </w:rPr>
        <w:t xml:space="preserve"> </w:t>
      </w:r>
    </w:p>
    <w:p w:rsidR="00044784" w:rsidRPr="00C261F8" w:rsidRDefault="00044784" w:rsidP="007A0C84">
      <w:pPr>
        <w:spacing w:line="276" w:lineRule="auto"/>
        <w:jc w:val="both"/>
        <w:rPr>
          <w:rFonts w:ascii="Cambria" w:hAnsi="Cambria"/>
          <w:sz w:val="22"/>
        </w:rPr>
      </w:pPr>
    </w:p>
    <w:p w:rsidR="00044784" w:rsidRPr="00C261F8" w:rsidRDefault="00044784" w:rsidP="00044784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i/>
          <w:sz w:val="22"/>
        </w:rPr>
        <w:t>-« Cas M.H… Choix du domicile. Consentement. Majeur protégé</w:t>
      </w:r>
      <w:r w:rsidRPr="00C261F8">
        <w:rPr>
          <w:rFonts w:ascii="Cambria" w:hAnsi="Cambria"/>
          <w:sz w:val="22"/>
        </w:rPr>
        <w:t> »</w:t>
      </w:r>
      <w:r w:rsidR="00B20239" w:rsidRPr="00C261F8">
        <w:rPr>
          <w:rFonts w:ascii="Cambria" w:hAnsi="Cambria"/>
          <w:sz w:val="22"/>
        </w:rPr>
        <w:t xml:space="preserve">, </w:t>
      </w:r>
      <w:r w:rsidRPr="00C261F8">
        <w:rPr>
          <w:rFonts w:ascii="Cambria" w:hAnsi="Cambria"/>
          <w:sz w:val="22"/>
        </w:rPr>
        <w:t>avec Stéphanie Bimes-Arbus</w:t>
      </w:r>
      <w:r w:rsidR="007C2440" w:rsidRPr="00C261F8">
        <w:rPr>
          <w:rFonts w:ascii="Cambria" w:hAnsi="Cambria"/>
          <w:sz w:val="22"/>
        </w:rPr>
        <w:t>, i</w:t>
      </w:r>
      <w:r w:rsidRPr="00C261F8">
        <w:rPr>
          <w:rFonts w:ascii="Cambria" w:hAnsi="Cambria"/>
          <w:sz w:val="22"/>
        </w:rPr>
        <w:t xml:space="preserve">n </w:t>
      </w:r>
      <w:r w:rsidRPr="00C261F8">
        <w:rPr>
          <w:rFonts w:ascii="Cambria" w:hAnsi="Cambria"/>
          <w:i/>
          <w:sz w:val="22"/>
        </w:rPr>
        <w:t>Manuel francophone d’étude de cas cliniques en Bioéthique</w:t>
      </w:r>
      <w:r w:rsidRPr="00C261F8">
        <w:rPr>
          <w:rFonts w:ascii="Cambria" w:hAnsi="Cambria"/>
          <w:sz w:val="22"/>
        </w:rPr>
        <w:t xml:space="preserve"> (Dir.Christian BYK), ESKA 2016.</w:t>
      </w:r>
    </w:p>
    <w:p w:rsidR="00E154A3" w:rsidRPr="00C261F8" w:rsidRDefault="00E154A3" w:rsidP="00044784">
      <w:pPr>
        <w:spacing w:line="276" w:lineRule="auto"/>
        <w:jc w:val="both"/>
        <w:rPr>
          <w:rFonts w:ascii="Cambria" w:hAnsi="Cambria"/>
          <w:sz w:val="22"/>
        </w:rPr>
      </w:pPr>
    </w:p>
    <w:p w:rsidR="002C3A33" w:rsidRPr="00C261F8" w:rsidRDefault="002C3A33" w:rsidP="00044784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 xml:space="preserve">- </w:t>
      </w:r>
      <w:r w:rsidRPr="00C261F8">
        <w:rPr>
          <w:rFonts w:ascii="Cambria" w:hAnsi="Cambria"/>
          <w:b/>
          <w:i/>
          <w:sz w:val="22"/>
        </w:rPr>
        <w:t>« Le régime juridique de la vaccination en France au prisme de la jurisprudence</w:t>
      </w:r>
      <w:r w:rsidRPr="00C261F8">
        <w:rPr>
          <w:rFonts w:ascii="Cambria" w:hAnsi="Cambria"/>
          <w:sz w:val="22"/>
        </w:rPr>
        <w:t xml:space="preserve"> », Mélanges  Vishnu </w:t>
      </w:r>
      <w:r w:rsidR="00E154A3" w:rsidRPr="00C261F8">
        <w:rPr>
          <w:rFonts w:ascii="Cambria" w:hAnsi="Cambria"/>
          <w:smallCaps/>
          <w:sz w:val="22"/>
        </w:rPr>
        <w:t>Varun</w:t>
      </w:r>
      <w:r w:rsidRPr="00C261F8">
        <w:rPr>
          <w:rFonts w:ascii="Cambria" w:hAnsi="Cambria"/>
          <w:smallCaps/>
          <w:sz w:val="22"/>
        </w:rPr>
        <w:t>you</w:t>
      </w:r>
      <w:r w:rsidRPr="00C261F8">
        <w:rPr>
          <w:rFonts w:ascii="Cambria" w:hAnsi="Cambria"/>
          <w:sz w:val="22"/>
        </w:rPr>
        <w:t>, Publication de la Cour administrative de Thaïlande,</w:t>
      </w:r>
      <w:r w:rsidR="00B20239" w:rsidRPr="00C261F8">
        <w:rPr>
          <w:rFonts w:ascii="Cambria" w:hAnsi="Cambria"/>
          <w:sz w:val="22"/>
        </w:rPr>
        <w:t xml:space="preserve"> </w:t>
      </w:r>
      <w:r w:rsidR="00983439" w:rsidRPr="00C261F8">
        <w:rPr>
          <w:rFonts w:ascii="Cambria" w:hAnsi="Cambria"/>
          <w:sz w:val="22"/>
        </w:rPr>
        <w:t>2017</w:t>
      </w:r>
      <w:r w:rsidR="000722AF" w:rsidRPr="00C261F8">
        <w:rPr>
          <w:rFonts w:ascii="Cambria" w:hAnsi="Cambria"/>
          <w:sz w:val="22"/>
        </w:rPr>
        <w:t>, p.</w:t>
      </w:r>
      <w:r w:rsidR="00A30B97" w:rsidRPr="00C261F8">
        <w:rPr>
          <w:rFonts w:ascii="Cambria" w:hAnsi="Cambria"/>
          <w:sz w:val="22"/>
        </w:rPr>
        <w:t>66-83</w:t>
      </w:r>
      <w:r w:rsidRPr="00C261F8">
        <w:rPr>
          <w:rFonts w:ascii="Cambria" w:hAnsi="Cambria"/>
          <w:sz w:val="22"/>
        </w:rPr>
        <w:t>.</w:t>
      </w:r>
    </w:p>
    <w:p w:rsidR="002C3A33" w:rsidRPr="00C261F8" w:rsidRDefault="002C3A33" w:rsidP="00044784">
      <w:pPr>
        <w:spacing w:line="276" w:lineRule="auto"/>
        <w:jc w:val="both"/>
        <w:rPr>
          <w:rFonts w:ascii="Cambria" w:hAnsi="Cambria"/>
          <w:sz w:val="22"/>
        </w:rPr>
      </w:pPr>
    </w:p>
    <w:p w:rsidR="002C3A33" w:rsidRPr="00C261F8" w:rsidRDefault="002C3A33" w:rsidP="00044784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i/>
          <w:sz w:val="22"/>
        </w:rPr>
        <w:t>-</w:t>
      </w:r>
      <w:r w:rsidR="00B20239" w:rsidRPr="00C261F8">
        <w:rPr>
          <w:rFonts w:ascii="Cambria" w:hAnsi="Cambria"/>
          <w:b/>
          <w:i/>
          <w:sz w:val="22"/>
        </w:rPr>
        <w:t xml:space="preserve"> </w:t>
      </w:r>
      <w:r w:rsidR="00507877" w:rsidRPr="00C261F8">
        <w:rPr>
          <w:rFonts w:ascii="Cambria" w:hAnsi="Cambria"/>
          <w:b/>
          <w:i/>
          <w:sz w:val="22"/>
        </w:rPr>
        <w:t>« </w:t>
      </w:r>
      <w:r w:rsidR="00B20239" w:rsidRPr="00C261F8">
        <w:rPr>
          <w:rFonts w:ascii="Cambria" w:hAnsi="Cambria"/>
          <w:b/>
          <w:i/>
          <w:sz w:val="22"/>
        </w:rPr>
        <w:t xml:space="preserve">La loi du 26 janvier 2016 </w:t>
      </w:r>
      <w:r w:rsidR="00F22402" w:rsidRPr="00C261F8">
        <w:rPr>
          <w:rFonts w:ascii="Cambria" w:hAnsi="Cambria"/>
          <w:b/>
          <w:i/>
          <w:sz w:val="22"/>
        </w:rPr>
        <w:t xml:space="preserve">et les professions de santé : des avancées contrastées » </w:t>
      </w:r>
      <w:r w:rsidR="00507877" w:rsidRPr="00C261F8">
        <w:rPr>
          <w:rFonts w:ascii="Cambria" w:hAnsi="Cambria"/>
          <w:sz w:val="22"/>
        </w:rPr>
        <w:t xml:space="preserve">in Cahiers Droit </w:t>
      </w:r>
      <w:r w:rsidR="00507877" w:rsidRPr="00C261F8">
        <w:rPr>
          <w:rFonts w:ascii="Cambria" w:hAnsi="Cambria"/>
          <w:sz w:val="22"/>
        </w:rPr>
        <w:lastRenderedPageBreak/>
        <w:t xml:space="preserve">de la santé, n° spécial  </w:t>
      </w:r>
      <w:r w:rsidR="00507877" w:rsidRPr="00C261F8">
        <w:rPr>
          <w:rFonts w:ascii="Cambria" w:hAnsi="Cambria"/>
          <w:i/>
          <w:sz w:val="22"/>
        </w:rPr>
        <w:t>La loi du 26 janvier 2016 de modernisation de notre système de santé</w:t>
      </w:r>
      <w:r w:rsidR="00507877" w:rsidRPr="00C261F8">
        <w:rPr>
          <w:rFonts w:ascii="Cambria" w:hAnsi="Cambria"/>
          <w:sz w:val="22"/>
        </w:rPr>
        <w:t>, 2017</w:t>
      </w:r>
      <w:r w:rsidR="000722AF" w:rsidRPr="00C261F8">
        <w:rPr>
          <w:rFonts w:ascii="Cambria" w:hAnsi="Cambria"/>
          <w:sz w:val="22"/>
        </w:rPr>
        <w:t>, p.</w:t>
      </w:r>
      <w:r w:rsidR="00E154A3" w:rsidRPr="00C261F8">
        <w:rPr>
          <w:rFonts w:ascii="Cambria" w:hAnsi="Cambria"/>
          <w:sz w:val="22"/>
        </w:rPr>
        <w:t>.</w:t>
      </w:r>
    </w:p>
    <w:p w:rsidR="00E154A3" w:rsidRPr="00C261F8" w:rsidRDefault="00E154A3" w:rsidP="00044784">
      <w:pPr>
        <w:spacing w:line="276" w:lineRule="auto"/>
        <w:jc w:val="both"/>
        <w:rPr>
          <w:rFonts w:ascii="Cambria" w:hAnsi="Cambria"/>
          <w:sz w:val="22"/>
        </w:rPr>
      </w:pPr>
    </w:p>
    <w:p w:rsidR="00E154A3" w:rsidRPr="00C261F8" w:rsidRDefault="00E154A3" w:rsidP="00044784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 xml:space="preserve">- </w:t>
      </w:r>
      <w:r w:rsidRPr="00C261F8">
        <w:rPr>
          <w:rFonts w:ascii="Cambria" w:hAnsi="Cambria"/>
          <w:b/>
          <w:i/>
          <w:sz w:val="22"/>
        </w:rPr>
        <w:t>Le service public hospitalier en ses ambiguïtés</w:t>
      </w:r>
      <w:r w:rsidRPr="00C261F8">
        <w:rPr>
          <w:rFonts w:ascii="Cambria" w:hAnsi="Cambria"/>
          <w:sz w:val="22"/>
        </w:rPr>
        <w:t>, Journal du</w:t>
      </w:r>
      <w:r w:rsidR="00B20239" w:rsidRPr="00C261F8">
        <w:rPr>
          <w:rFonts w:ascii="Cambria" w:hAnsi="Cambria"/>
          <w:sz w:val="22"/>
        </w:rPr>
        <w:t xml:space="preserve"> Droit Administratif</w:t>
      </w:r>
      <w:r w:rsidRPr="00C261F8">
        <w:rPr>
          <w:rFonts w:ascii="Cambria" w:hAnsi="Cambria"/>
          <w:sz w:val="22"/>
        </w:rPr>
        <w:t>, juin 2017</w:t>
      </w:r>
    </w:p>
    <w:p w:rsidR="00E235B0" w:rsidRPr="00C261F8" w:rsidRDefault="00E235B0" w:rsidP="00044784">
      <w:pPr>
        <w:spacing w:line="276" w:lineRule="auto"/>
        <w:jc w:val="both"/>
        <w:rPr>
          <w:rFonts w:ascii="Cambria" w:hAnsi="Cambria"/>
          <w:sz w:val="22"/>
        </w:rPr>
      </w:pPr>
    </w:p>
    <w:p w:rsidR="00E235B0" w:rsidRDefault="00E235B0" w:rsidP="00044784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>-</w:t>
      </w:r>
      <w:r w:rsidRPr="00C261F8">
        <w:rPr>
          <w:rFonts w:ascii="Cambria" w:hAnsi="Cambria"/>
          <w:b/>
          <w:i/>
          <w:sz w:val="22"/>
        </w:rPr>
        <w:t>Régulation des jeux et santé publique : le mobile de Calder</w:t>
      </w:r>
      <w:r w:rsidRPr="00C261F8">
        <w:rPr>
          <w:rFonts w:ascii="Cambria" w:hAnsi="Cambria"/>
          <w:sz w:val="22"/>
        </w:rPr>
        <w:t xml:space="preserve">, in </w:t>
      </w:r>
      <w:r w:rsidRPr="00C261F8">
        <w:rPr>
          <w:rFonts w:ascii="Cambria" w:hAnsi="Cambria"/>
          <w:i/>
          <w:sz w:val="22"/>
        </w:rPr>
        <w:t>Régulation et jeux d’argent et de hasard</w:t>
      </w:r>
      <w:r w:rsidRPr="00C261F8">
        <w:rPr>
          <w:rFonts w:ascii="Cambria" w:hAnsi="Cambria"/>
          <w:sz w:val="22"/>
        </w:rPr>
        <w:t xml:space="preserve"> (Dir.J.-B.Vila), LGDJ,  coll. Droit et Economie, avril 2018,  p.176-192.</w:t>
      </w:r>
    </w:p>
    <w:p w:rsidR="00C131DC" w:rsidRDefault="00C131DC" w:rsidP="00044784">
      <w:pPr>
        <w:spacing w:line="276" w:lineRule="auto"/>
        <w:jc w:val="both"/>
        <w:rPr>
          <w:rFonts w:ascii="Cambria" w:hAnsi="Cambria"/>
          <w:sz w:val="22"/>
        </w:rPr>
      </w:pPr>
    </w:p>
    <w:p w:rsidR="00C131DC" w:rsidRPr="00193163" w:rsidRDefault="00C131DC" w:rsidP="00C131DC">
      <w:pPr>
        <w:jc w:val="both"/>
      </w:pPr>
      <w:r>
        <w:rPr>
          <w:rFonts w:ascii="Cambria" w:hAnsi="Cambria"/>
          <w:sz w:val="22"/>
        </w:rPr>
        <w:t>-</w:t>
      </w:r>
      <w:r w:rsidRPr="00193163">
        <w:rPr>
          <w:b/>
          <w:i/>
        </w:rPr>
        <w:t xml:space="preserve"> Les instruments juridiques d’interventionnisme public : l’incitation</w:t>
      </w:r>
      <w:r w:rsidRPr="00193163">
        <w:t xml:space="preserve">, in </w:t>
      </w:r>
      <w:r w:rsidRPr="00193163">
        <w:rPr>
          <w:i/>
        </w:rPr>
        <w:t>La régulation publique des centres de ressources biologiques</w:t>
      </w:r>
      <w:r w:rsidRPr="00193163">
        <w:t xml:space="preserve">. </w:t>
      </w:r>
      <w:r w:rsidRPr="00193163">
        <w:rPr>
          <w:i/>
        </w:rPr>
        <w:t>Le cas des biobanques</w:t>
      </w:r>
      <w:r w:rsidRPr="00193163">
        <w:t>, (Dir.Xavier Bioy), LEH, 2018, p.355-372</w:t>
      </w:r>
    </w:p>
    <w:p w:rsidR="00CB2B2A" w:rsidRPr="00C261F8" w:rsidRDefault="00CB2B2A" w:rsidP="00044784">
      <w:pPr>
        <w:spacing w:line="276" w:lineRule="auto"/>
        <w:jc w:val="both"/>
        <w:rPr>
          <w:rFonts w:ascii="Cambria" w:hAnsi="Cambria"/>
          <w:sz w:val="22"/>
        </w:rPr>
      </w:pPr>
    </w:p>
    <w:p w:rsidR="00B20239" w:rsidRPr="00C261F8" w:rsidRDefault="00CB2B2A" w:rsidP="00044784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 xml:space="preserve">- </w:t>
      </w:r>
      <w:r w:rsidRPr="00C261F8">
        <w:rPr>
          <w:rFonts w:ascii="Cambria" w:hAnsi="Cambria"/>
          <w:b/>
          <w:i/>
          <w:sz w:val="22"/>
        </w:rPr>
        <w:t>Rappel des cadres normatifs : quel(s) droit(s) en santé à l</w:t>
      </w:r>
      <w:r w:rsidR="008816AC" w:rsidRPr="00C261F8">
        <w:rPr>
          <w:rFonts w:ascii="Cambria" w:hAnsi="Cambria"/>
          <w:b/>
          <w:i/>
          <w:sz w:val="22"/>
        </w:rPr>
        <w:t>’heure</w:t>
      </w:r>
      <w:r w:rsidRPr="00C261F8">
        <w:rPr>
          <w:rFonts w:ascii="Cambria" w:hAnsi="Cambria"/>
          <w:b/>
          <w:i/>
          <w:sz w:val="22"/>
        </w:rPr>
        <w:t xml:space="preserve"> du numérique ?</w:t>
      </w:r>
      <w:r w:rsidRPr="00C261F8">
        <w:rPr>
          <w:rFonts w:ascii="Cambria" w:hAnsi="Cambria"/>
          <w:sz w:val="22"/>
        </w:rPr>
        <w:t xml:space="preserve">, in </w:t>
      </w:r>
      <w:r w:rsidRPr="00C261F8">
        <w:rPr>
          <w:rFonts w:ascii="Cambria" w:hAnsi="Cambria"/>
          <w:i/>
          <w:sz w:val="22"/>
        </w:rPr>
        <w:t>Santé,  numérique et droit-s,</w:t>
      </w:r>
      <w:r w:rsidRPr="00C261F8">
        <w:rPr>
          <w:rFonts w:ascii="Cambria" w:hAnsi="Cambria"/>
          <w:sz w:val="22"/>
        </w:rPr>
        <w:t xml:space="preserve"> Actes de colloques, LGDJ, </w:t>
      </w:r>
      <w:r w:rsidR="007B7955" w:rsidRPr="00C261F8">
        <w:rPr>
          <w:rFonts w:ascii="Cambria" w:hAnsi="Cambria"/>
          <w:sz w:val="22"/>
        </w:rPr>
        <w:t xml:space="preserve">juin </w:t>
      </w:r>
      <w:r w:rsidRPr="00C261F8">
        <w:rPr>
          <w:rFonts w:ascii="Cambria" w:hAnsi="Cambria"/>
          <w:sz w:val="22"/>
        </w:rPr>
        <w:t>2018, p. 23-60.</w:t>
      </w:r>
    </w:p>
    <w:p w:rsidR="008816AC" w:rsidRPr="00C261F8" w:rsidRDefault="008816AC" w:rsidP="00044784">
      <w:pPr>
        <w:spacing w:line="276" w:lineRule="auto"/>
        <w:jc w:val="both"/>
        <w:rPr>
          <w:rFonts w:ascii="Cambria" w:hAnsi="Cambria"/>
          <w:sz w:val="22"/>
        </w:rPr>
      </w:pPr>
    </w:p>
    <w:p w:rsidR="00CB2B2A" w:rsidRPr="00C261F8" w:rsidRDefault="00CB2B2A" w:rsidP="00044784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 xml:space="preserve">- Armelle </w:t>
      </w:r>
      <w:r w:rsidRPr="00C261F8">
        <w:rPr>
          <w:rFonts w:ascii="Cambria" w:hAnsi="Cambria"/>
          <w:smallCaps/>
          <w:sz w:val="22"/>
        </w:rPr>
        <w:t>Graciet (</w:t>
      </w:r>
      <w:r w:rsidRPr="00C261F8">
        <w:rPr>
          <w:rFonts w:ascii="Cambria" w:hAnsi="Cambria"/>
          <w:sz w:val="22"/>
        </w:rPr>
        <w:t xml:space="preserve">co-rédaction Isabelle Poirot-Mazères), </w:t>
      </w:r>
      <w:r w:rsidRPr="00C261F8">
        <w:rPr>
          <w:rFonts w:ascii="Cambria" w:hAnsi="Cambria"/>
          <w:b/>
          <w:i/>
          <w:sz w:val="22"/>
        </w:rPr>
        <w:t>Quelle évaluation pour les services numériques. Le point de vue des industriels de santé</w:t>
      </w:r>
      <w:r w:rsidRPr="00C261F8">
        <w:rPr>
          <w:rFonts w:ascii="Cambria" w:hAnsi="Cambria"/>
          <w:sz w:val="22"/>
        </w:rPr>
        <w:t xml:space="preserve">, in </w:t>
      </w:r>
      <w:r w:rsidR="008816AC" w:rsidRPr="00C261F8">
        <w:rPr>
          <w:rFonts w:ascii="Cambria" w:hAnsi="Cambria"/>
          <w:i/>
          <w:sz w:val="22"/>
        </w:rPr>
        <w:t>Santé,</w:t>
      </w:r>
      <w:r w:rsidRPr="00C261F8">
        <w:rPr>
          <w:rFonts w:ascii="Cambria" w:hAnsi="Cambria"/>
          <w:i/>
          <w:sz w:val="22"/>
        </w:rPr>
        <w:t xml:space="preserve"> numérique et droit-s</w:t>
      </w:r>
      <w:r w:rsidRPr="00C261F8">
        <w:rPr>
          <w:rFonts w:ascii="Cambria" w:hAnsi="Cambria"/>
          <w:sz w:val="22"/>
        </w:rPr>
        <w:t>, Actes de colloques, LGDJ, 2018</w:t>
      </w:r>
      <w:r w:rsidR="008816AC" w:rsidRPr="00C261F8">
        <w:rPr>
          <w:rFonts w:ascii="Cambria" w:hAnsi="Cambria"/>
          <w:sz w:val="22"/>
        </w:rPr>
        <w:t>, p.243-255.</w:t>
      </w:r>
    </w:p>
    <w:p w:rsidR="008816AC" w:rsidRPr="00C261F8" w:rsidRDefault="008816AC" w:rsidP="00044784">
      <w:pPr>
        <w:spacing w:line="276" w:lineRule="auto"/>
        <w:jc w:val="both"/>
        <w:rPr>
          <w:rFonts w:ascii="Cambria" w:hAnsi="Cambria"/>
          <w:sz w:val="22"/>
        </w:rPr>
      </w:pPr>
    </w:p>
    <w:p w:rsidR="00CB2B2A" w:rsidRPr="00C261F8" w:rsidRDefault="008816AC" w:rsidP="00044784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 xml:space="preserve">- Daniel </w:t>
      </w:r>
      <w:r w:rsidRPr="00C261F8">
        <w:rPr>
          <w:rFonts w:ascii="Cambria" w:hAnsi="Cambria"/>
          <w:smallCaps/>
          <w:sz w:val="22"/>
        </w:rPr>
        <w:t>Laune</w:t>
      </w:r>
      <w:r w:rsidRPr="00C261F8">
        <w:rPr>
          <w:rFonts w:ascii="Cambria" w:hAnsi="Cambria"/>
          <w:sz w:val="22"/>
        </w:rPr>
        <w:t xml:space="preserve"> (co-rédaction Isabelle Poirot-Mazères), </w:t>
      </w:r>
      <w:r w:rsidRPr="00C261F8">
        <w:rPr>
          <w:rFonts w:ascii="Cambria" w:hAnsi="Cambria"/>
          <w:b/>
          <w:i/>
          <w:sz w:val="22"/>
        </w:rPr>
        <w:t>Les nouvelles technologies au service de la santé. L’exemple de Kyomed</w:t>
      </w:r>
      <w:r w:rsidRPr="00C261F8">
        <w:rPr>
          <w:rFonts w:ascii="Cambria" w:hAnsi="Cambria"/>
          <w:sz w:val="22"/>
        </w:rPr>
        <w:t xml:space="preserve">, in </w:t>
      </w:r>
      <w:r w:rsidRPr="00C261F8">
        <w:rPr>
          <w:rFonts w:ascii="Cambria" w:hAnsi="Cambria"/>
          <w:i/>
          <w:sz w:val="22"/>
        </w:rPr>
        <w:t>Santé, numérique et droit-s,</w:t>
      </w:r>
      <w:r w:rsidRPr="00C261F8">
        <w:rPr>
          <w:rFonts w:ascii="Cambria" w:hAnsi="Cambria"/>
          <w:sz w:val="22"/>
        </w:rPr>
        <w:t xml:space="preserve"> Actes de colloques, LGDJ, 2018, p.257-267.</w:t>
      </w:r>
    </w:p>
    <w:p w:rsidR="008816AC" w:rsidRPr="00C261F8" w:rsidRDefault="008816AC" w:rsidP="00044784">
      <w:pPr>
        <w:spacing w:line="276" w:lineRule="auto"/>
        <w:jc w:val="both"/>
        <w:rPr>
          <w:rFonts w:ascii="Cambria" w:hAnsi="Cambria"/>
          <w:sz w:val="22"/>
        </w:rPr>
      </w:pPr>
    </w:p>
    <w:p w:rsidR="008816AC" w:rsidRPr="00C261F8" w:rsidRDefault="008816AC" w:rsidP="008816AC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 xml:space="preserve">-Patrick </w:t>
      </w:r>
      <w:r w:rsidRPr="00C261F8">
        <w:rPr>
          <w:rFonts w:ascii="Cambria" w:hAnsi="Cambria"/>
          <w:smallCaps/>
          <w:sz w:val="22"/>
        </w:rPr>
        <w:t>Constant</w:t>
      </w:r>
      <w:r w:rsidRPr="00C261F8">
        <w:rPr>
          <w:rFonts w:ascii="Cambria" w:hAnsi="Cambria"/>
          <w:sz w:val="22"/>
        </w:rPr>
        <w:t xml:space="preserve"> (co-rédaction Isabelle Poirot-Mazères), </w:t>
      </w:r>
      <w:r w:rsidRPr="00C261F8">
        <w:rPr>
          <w:rFonts w:ascii="Cambria" w:hAnsi="Cambria"/>
          <w:b/>
          <w:i/>
          <w:sz w:val="22"/>
        </w:rPr>
        <w:t>Modèle économiques des GAFAM et vie privée</w:t>
      </w:r>
      <w:r w:rsidRPr="00C261F8">
        <w:rPr>
          <w:rFonts w:ascii="Cambria" w:hAnsi="Cambria"/>
          <w:sz w:val="22"/>
        </w:rPr>
        <w:t xml:space="preserve">, in </w:t>
      </w:r>
      <w:r w:rsidRPr="00C261F8">
        <w:rPr>
          <w:rFonts w:ascii="Cambria" w:hAnsi="Cambria"/>
          <w:i/>
          <w:sz w:val="22"/>
        </w:rPr>
        <w:t>Santé, numérique et droit-s,</w:t>
      </w:r>
      <w:r w:rsidRPr="00C261F8">
        <w:rPr>
          <w:rFonts w:ascii="Cambria" w:hAnsi="Cambria"/>
          <w:sz w:val="22"/>
        </w:rPr>
        <w:t xml:space="preserve"> Actes de colloques, LGDJ, 2018, p.307-318.</w:t>
      </w:r>
    </w:p>
    <w:p w:rsidR="008816AC" w:rsidRPr="00C261F8" w:rsidRDefault="008816AC" w:rsidP="008816AC">
      <w:pPr>
        <w:spacing w:line="276" w:lineRule="auto"/>
        <w:jc w:val="both"/>
        <w:rPr>
          <w:rFonts w:ascii="Cambria" w:hAnsi="Cambria"/>
          <w:sz w:val="22"/>
        </w:rPr>
      </w:pPr>
    </w:p>
    <w:p w:rsidR="008816AC" w:rsidRPr="00C261F8" w:rsidRDefault="008816AC" w:rsidP="00E235B0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 xml:space="preserve">- </w:t>
      </w:r>
      <w:r w:rsidRPr="00C261F8">
        <w:rPr>
          <w:rFonts w:ascii="Cambria" w:hAnsi="Cambria"/>
          <w:b/>
          <w:i/>
          <w:sz w:val="22"/>
        </w:rPr>
        <w:t>Risques et bénéfices des nanotechnologies médic</w:t>
      </w:r>
      <w:r w:rsidR="00E235B0" w:rsidRPr="00C261F8">
        <w:rPr>
          <w:rFonts w:ascii="Cambria" w:hAnsi="Cambria"/>
          <w:b/>
          <w:i/>
          <w:sz w:val="22"/>
        </w:rPr>
        <w:t>ales : quelle mise en balance ?,</w:t>
      </w:r>
      <w:r w:rsidR="00E235B0" w:rsidRPr="00C261F8">
        <w:rPr>
          <w:rFonts w:ascii="Cambria" w:hAnsi="Cambria"/>
          <w:sz w:val="22"/>
        </w:rPr>
        <w:t xml:space="preserve"> </w:t>
      </w:r>
      <w:r w:rsidRPr="00C261F8">
        <w:rPr>
          <w:rFonts w:ascii="Cambria" w:hAnsi="Cambria"/>
          <w:sz w:val="22"/>
        </w:rPr>
        <w:t>Isabelle Poir</w:t>
      </w:r>
      <w:r w:rsidR="003021B9" w:rsidRPr="00C261F8">
        <w:rPr>
          <w:rFonts w:ascii="Cambria" w:hAnsi="Cambria"/>
          <w:sz w:val="22"/>
        </w:rPr>
        <w:t xml:space="preserve">ot-Mazères, professeur UTC </w:t>
      </w:r>
      <w:r w:rsidR="00E235B0" w:rsidRPr="00C261F8">
        <w:rPr>
          <w:rFonts w:ascii="Cambria" w:hAnsi="Cambria"/>
          <w:sz w:val="22"/>
        </w:rPr>
        <w:t xml:space="preserve">et Patrick Chaskiel, Pr </w:t>
      </w:r>
      <w:r w:rsidRPr="00C261F8">
        <w:rPr>
          <w:rFonts w:ascii="Cambria" w:hAnsi="Cambria"/>
          <w:sz w:val="22"/>
        </w:rPr>
        <w:t>Sociologie, Certop, Université Toulouse 2 Jean Jaurès</w:t>
      </w:r>
      <w:r w:rsidR="00E235B0" w:rsidRPr="00C261F8">
        <w:rPr>
          <w:rFonts w:ascii="Cambria" w:hAnsi="Cambria"/>
          <w:sz w:val="22"/>
        </w:rPr>
        <w:t xml:space="preserve">, in </w:t>
      </w:r>
      <w:r w:rsidR="00E235B0" w:rsidRPr="00C261F8">
        <w:rPr>
          <w:rFonts w:ascii="Cambria" w:hAnsi="Cambria"/>
          <w:i/>
          <w:sz w:val="22"/>
        </w:rPr>
        <w:t>Médicaments innovants</w:t>
      </w:r>
      <w:r w:rsidR="000D31BF" w:rsidRPr="00C261F8">
        <w:rPr>
          <w:rFonts w:ascii="Cambria" w:hAnsi="Cambria"/>
          <w:i/>
          <w:sz w:val="22"/>
        </w:rPr>
        <w:t>-Innovative drugs</w:t>
      </w:r>
      <w:r w:rsidR="00E235B0" w:rsidRPr="00C261F8">
        <w:rPr>
          <w:rFonts w:ascii="Cambria" w:hAnsi="Cambria"/>
          <w:sz w:val="22"/>
        </w:rPr>
        <w:t xml:space="preserve">, Journal international de la bioéthique, </w:t>
      </w:r>
      <w:r w:rsidR="000D31BF" w:rsidRPr="00C261F8">
        <w:rPr>
          <w:rFonts w:ascii="Cambria" w:hAnsi="Cambria"/>
          <w:sz w:val="22"/>
        </w:rPr>
        <w:t xml:space="preserve">n°2, </w:t>
      </w:r>
      <w:r w:rsidR="00E235B0" w:rsidRPr="00C261F8">
        <w:rPr>
          <w:rFonts w:ascii="Cambria" w:hAnsi="Cambria"/>
          <w:sz w:val="22"/>
        </w:rPr>
        <w:t>2018, p.</w:t>
      </w:r>
      <w:r w:rsidR="000D31BF" w:rsidRPr="00C261F8">
        <w:rPr>
          <w:rFonts w:ascii="Cambria" w:hAnsi="Cambria"/>
          <w:sz w:val="22"/>
        </w:rPr>
        <w:t>69-86.</w:t>
      </w:r>
    </w:p>
    <w:p w:rsidR="006F7506" w:rsidRPr="00C261F8" w:rsidRDefault="006F7506" w:rsidP="00E235B0">
      <w:pPr>
        <w:spacing w:line="276" w:lineRule="auto"/>
        <w:jc w:val="both"/>
        <w:rPr>
          <w:rFonts w:ascii="Cambria" w:hAnsi="Cambria"/>
          <w:sz w:val="22"/>
        </w:rPr>
      </w:pPr>
    </w:p>
    <w:p w:rsidR="00630847" w:rsidRPr="00C261F8" w:rsidRDefault="006F7506" w:rsidP="00E235B0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 xml:space="preserve">- </w:t>
      </w:r>
      <w:r w:rsidRPr="00C261F8">
        <w:rPr>
          <w:rFonts w:ascii="Cambria" w:hAnsi="Cambria"/>
          <w:b/>
          <w:i/>
          <w:sz w:val="22"/>
        </w:rPr>
        <w:t xml:space="preserve">Blockchain et Santé : Cas d’application et premiers questionnements juridiques, </w:t>
      </w:r>
      <w:r w:rsidRPr="00C261F8">
        <w:rPr>
          <w:rFonts w:ascii="Cambria" w:hAnsi="Cambria"/>
          <w:sz w:val="22"/>
        </w:rPr>
        <w:t>in</w:t>
      </w:r>
      <w:r w:rsidRPr="00C261F8">
        <w:rPr>
          <w:rFonts w:ascii="Cambria" w:hAnsi="Cambria"/>
          <w:b/>
          <w:i/>
          <w:sz w:val="22"/>
        </w:rPr>
        <w:t xml:space="preserve"> </w:t>
      </w:r>
      <w:r w:rsidRPr="00C261F8">
        <w:rPr>
          <w:rFonts w:ascii="Cambria" w:hAnsi="Cambria"/>
          <w:i/>
          <w:sz w:val="22"/>
        </w:rPr>
        <w:t>Blockchain et Santé : Perspectives d’applications et enjeux juridiques,</w:t>
      </w:r>
      <w:r w:rsidRPr="00C261F8">
        <w:rPr>
          <w:rFonts w:ascii="Cambria" w:hAnsi="Cambria"/>
          <w:sz w:val="22"/>
        </w:rPr>
        <w:t xml:space="preserve"> Séminaire IFERISS, Toulouse 2018. </w:t>
      </w:r>
      <w:hyperlink r:id="rId9" w:history="1">
        <w:r w:rsidR="00630847" w:rsidRPr="00C261F8">
          <w:rPr>
            <w:rStyle w:val="Lienhypertexte"/>
            <w:rFonts w:ascii="Cambria" w:hAnsi="Cambria"/>
            <w:sz w:val="22"/>
          </w:rPr>
          <w:t>https://hal.archives-ouvertes.fr/hal-01950451</w:t>
        </w:r>
      </w:hyperlink>
      <w:r w:rsidRPr="00C261F8">
        <w:rPr>
          <w:rFonts w:ascii="Cambria" w:hAnsi="Cambria"/>
          <w:sz w:val="22"/>
        </w:rPr>
        <w:t>.</w:t>
      </w:r>
    </w:p>
    <w:p w:rsidR="00E235B0" w:rsidRPr="00C261F8" w:rsidRDefault="00E235B0" w:rsidP="00E235B0">
      <w:pPr>
        <w:spacing w:line="276" w:lineRule="auto"/>
        <w:jc w:val="both"/>
        <w:rPr>
          <w:rFonts w:ascii="Cambria" w:hAnsi="Cambria"/>
          <w:sz w:val="22"/>
        </w:rPr>
      </w:pPr>
    </w:p>
    <w:p w:rsidR="00E235B0" w:rsidRPr="00C261F8" w:rsidRDefault="00E235B0" w:rsidP="009F7021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>-</w:t>
      </w:r>
      <w:r w:rsidRPr="00C261F8">
        <w:rPr>
          <w:rFonts w:ascii="Cambria" w:hAnsi="Cambria"/>
          <w:b/>
          <w:i/>
          <w:sz w:val="22"/>
        </w:rPr>
        <w:t>Médicaments sous forme nanoparticulaire et dispositifs médicaux contenant des nanomatériaux : nouvelle donne pour la balance bénéfice-risque</w:t>
      </w:r>
      <w:r w:rsidR="000722AF" w:rsidRPr="00C261F8">
        <w:rPr>
          <w:rFonts w:ascii="Cambria" w:hAnsi="Cambria"/>
          <w:sz w:val="22"/>
        </w:rPr>
        <w:t>,</w:t>
      </w:r>
      <w:r w:rsidR="000D31BF" w:rsidRPr="00C261F8">
        <w:rPr>
          <w:rFonts w:ascii="Cambria" w:hAnsi="Cambria"/>
          <w:sz w:val="22"/>
        </w:rPr>
        <w:t xml:space="preserve"> in</w:t>
      </w:r>
      <w:r w:rsidRPr="00C261F8">
        <w:rPr>
          <w:rFonts w:ascii="Cambria" w:hAnsi="Cambria"/>
          <w:sz w:val="22"/>
        </w:rPr>
        <w:t xml:space="preserve"> </w:t>
      </w:r>
      <w:r w:rsidR="003021B9" w:rsidRPr="00C261F8">
        <w:rPr>
          <w:rFonts w:ascii="Cambria" w:hAnsi="Cambria"/>
          <w:i/>
          <w:sz w:val="22"/>
        </w:rPr>
        <w:t>Les nouveaux enjeux de la politique pharmaceutique de l’Union européenne. Pour des médicaments sûrs, innovants et accessibles</w:t>
      </w:r>
      <w:r w:rsidR="003021B9" w:rsidRPr="00C261F8">
        <w:rPr>
          <w:rFonts w:ascii="Cambria" w:hAnsi="Cambria"/>
          <w:sz w:val="22"/>
        </w:rPr>
        <w:t xml:space="preserve">, </w:t>
      </w:r>
      <w:r w:rsidR="000722AF" w:rsidRPr="00C261F8">
        <w:rPr>
          <w:rFonts w:ascii="Cambria" w:hAnsi="Cambria"/>
          <w:sz w:val="22"/>
        </w:rPr>
        <w:t xml:space="preserve"> </w:t>
      </w:r>
      <w:r w:rsidR="009F7021" w:rsidRPr="00C261F8">
        <w:rPr>
          <w:rFonts w:ascii="Cambria" w:hAnsi="Cambria"/>
          <w:sz w:val="22"/>
        </w:rPr>
        <w:t>Les Actes de la Revue du droit de l’Union européenne, 2019, p. 33-47.</w:t>
      </w:r>
    </w:p>
    <w:p w:rsidR="00E235B0" w:rsidRPr="00C261F8" w:rsidRDefault="00E235B0" w:rsidP="00E235B0">
      <w:pPr>
        <w:spacing w:line="276" w:lineRule="auto"/>
        <w:jc w:val="both"/>
        <w:rPr>
          <w:rFonts w:ascii="Cambria" w:hAnsi="Cambria"/>
          <w:sz w:val="22"/>
        </w:rPr>
      </w:pPr>
    </w:p>
    <w:p w:rsidR="00E235B0" w:rsidRDefault="00E235B0" w:rsidP="00E235B0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i/>
          <w:sz w:val="22"/>
        </w:rPr>
        <w:t xml:space="preserve">- </w:t>
      </w:r>
      <w:r w:rsidR="009F7021" w:rsidRPr="00C261F8">
        <w:rPr>
          <w:rFonts w:ascii="Cambria" w:hAnsi="Cambria"/>
          <w:b/>
          <w:i/>
          <w:sz w:val="22"/>
        </w:rPr>
        <w:t>Le Conseil d’Etat et le Baclofène : l’important, c’est la dose (de médicament et… de contrôle</w:t>
      </w:r>
      <w:r w:rsidR="009F7021" w:rsidRPr="00C261F8">
        <w:rPr>
          <w:rFonts w:ascii="Cambria" w:hAnsi="Cambria"/>
          <w:sz w:val="22"/>
        </w:rPr>
        <w:t xml:space="preserve">). </w:t>
      </w:r>
      <w:r w:rsidRPr="00C261F8">
        <w:rPr>
          <w:rFonts w:ascii="Cambria" w:hAnsi="Cambria"/>
          <w:b/>
          <w:i/>
          <w:sz w:val="22"/>
        </w:rPr>
        <w:t>A propos de Conseil d’Etat, 23 mai 2018, Mme A… B…, n°417607</w:t>
      </w:r>
      <w:r w:rsidRPr="00C261F8">
        <w:rPr>
          <w:rFonts w:ascii="Cambria" w:hAnsi="Cambria"/>
          <w:sz w:val="22"/>
        </w:rPr>
        <w:t xml:space="preserve">, Panorama de droit pharmaceutique, </w:t>
      </w:r>
      <w:r w:rsidR="00E72110" w:rsidRPr="00C261F8">
        <w:rPr>
          <w:rFonts w:ascii="Cambria" w:hAnsi="Cambria"/>
          <w:sz w:val="22"/>
        </w:rPr>
        <w:t xml:space="preserve">n°6, </w:t>
      </w:r>
      <w:r w:rsidRPr="00C261F8">
        <w:rPr>
          <w:rFonts w:ascii="Cambria" w:hAnsi="Cambria"/>
          <w:sz w:val="22"/>
        </w:rPr>
        <w:t xml:space="preserve">LEH, </w:t>
      </w:r>
      <w:r w:rsidR="00E72110" w:rsidRPr="00C261F8">
        <w:rPr>
          <w:rFonts w:ascii="Cambria" w:hAnsi="Cambria"/>
          <w:sz w:val="22"/>
        </w:rPr>
        <w:t xml:space="preserve">janvier </w:t>
      </w:r>
      <w:r w:rsidRPr="00C261F8">
        <w:rPr>
          <w:rFonts w:ascii="Cambria" w:hAnsi="Cambria"/>
          <w:sz w:val="22"/>
        </w:rPr>
        <w:t>2019.</w:t>
      </w:r>
    </w:p>
    <w:p w:rsidR="00B153B1" w:rsidRPr="00C261F8" w:rsidRDefault="00B153B1" w:rsidP="00E235B0">
      <w:pPr>
        <w:spacing w:line="276" w:lineRule="auto"/>
        <w:jc w:val="both"/>
        <w:rPr>
          <w:rFonts w:ascii="Cambria" w:hAnsi="Cambria"/>
          <w:sz w:val="22"/>
        </w:rPr>
      </w:pPr>
    </w:p>
    <w:p w:rsidR="006F7506" w:rsidRDefault="006F7506" w:rsidP="00E235B0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 xml:space="preserve">- J-M.Fevrier et I.Poirot-Mazères, </w:t>
      </w:r>
      <w:r w:rsidRPr="00C261F8">
        <w:rPr>
          <w:rFonts w:ascii="Cambria" w:hAnsi="Cambria"/>
          <w:b/>
          <w:i/>
          <w:sz w:val="22"/>
        </w:rPr>
        <w:t>Avant-propos</w:t>
      </w:r>
      <w:r w:rsidRPr="00C261F8">
        <w:rPr>
          <w:rFonts w:ascii="Cambria" w:hAnsi="Cambria"/>
          <w:sz w:val="22"/>
        </w:rPr>
        <w:t xml:space="preserve"> in dossier « Les aspects juridiques de l’érosion côtière », Revue juridique de l’environnement, 2019, n°1, p.13</w:t>
      </w:r>
    </w:p>
    <w:p w:rsidR="00B153B1" w:rsidRDefault="00B153B1" w:rsidP="00E235B0">
      <w:pPr>
        <w:spacing w:line="276" w:lineRule="auto"/>
        <w:jc w:val="both"/>
        <w:rPr>
          <w:rFonts w:ascii="Cambria" w:hAnsi="Cambria"/>
          <w:sz w:val="22"/>
        </w:rPr>
      </w:pPr>
    </w:p>
    <w:p w:rsidR="00B153B1" w:rsidRDefault="00B153B1" w:rsidP="00E235B0">
      <w:pPr>
        <w:spacing w:line="276" w:lineRule="auto"/>
        <w:jc w:val="both"/>
        <w:rPr>
          <w:rFonts w:ascii="Cambria" w:hAnsi="Cambria"/>
          <w:sz w:val="22"/>
        </w:rPr>
      </w:pPr>
      <w:r w:rsidRPr="00BF2FFB">
        <w:rPr>
          <w:rFonts w:ascii="Cambria" w:hAnsi="Cambria"/>
          <w:i/>
          <w:sz w:val="22"/>
        </w:rPr>
        <w:t>-</w:t>
      </w:r>
      <w:r w:rsidRPr="00BF2FFB">
        <w:rPr>
          <w:rFonts w:ascii="Cambria" w:hAnsi="Cambria"/>
          <w:b/>
          <w:i/>
          <w:sz w:val="22"/>
        </w:rPr>
        <w:t>La réforme des études en santé</w:t>
      </w:r>
      <w:r w:rsidRPr="00BF2FFB">
        <w:rPr>
          <w:rFonts w:ascii="Cambria" w:hAnsi="Cambria"/>
          <w:i/>
          <w:sz w:val="22"/>
        </w:rPr>
        <w:t xml:space="preserve"> </w:t>
      </w:r>
      <w:r w:rsidRPr="00BF2FFB">
        <w:rPr>
          <w:rFonts w:ascii="Cambria" w:hAnsi="Cambria"/>
          <w:b/>
          <w:i/>
          <w:sz w:val="22"/>
        </w:rPr>
        <w:t>(loi n°2019-774 du 24 juillet 2019</w:t>
      </w:r>
      <w:r>
        <w:rPr>
          <w:rFonts w:ascii="Cambria" w:hAnsi="Cambria"/>
          <w:b/>
          <w:sz w:val="22"/>
        </w:rPr>
        <w:t>)</w:t>
      </w:r>
      <w:r>
        <w:rPr>
          <w:rFonts w:ascii="Cambria" w:hAnsi="Cambria"/>
          <w:sz w:val="22"/>
        </w:rPr>
        <w:t>, RGDM, septembre 2019, n°72, p.155-174.</w:t>
      </w:r>
    </w:p>
    <w:p w:rsidR="00B153B1" w:rsidRDefault="00B153B1" w:rsidP="00E235B0">
      <w:pPr>
        <w:spacing w:line="276" w:lineRule="auto"/>
        <w:jc w:val="both"/>
        <w:rPr>
          <w:rFonts w:ascii="Cambria" w:hAnsi="Cambria"/>
          <w:sz w:val="22"/>
        </w:rPr>
      </w:pPr>
    </w:p>
    <w:p w:rsidR="005C1BCB" w:rsidRDefault="005C1BCB" w:rsidP="005C1BCB">
      <w:pPr>
        <w:spacing w:line="276" w:lineRule="auto"/>
        <w:jc w:val="both"/>
        <w:rPr>
          <w:rFonts w:ascii="Cambria" w:hAnsi="Cambria"/>
          <w:sz w:val="22"/>
        </w:rPr>
      </w:pPr>
      <w:r w:rsidRPr="00BF2FFB">
        <w:rPr>
          <w:rFonts w:ascii="Cambria" w:hAnsi="Cambria"/>
          <w:i/>
          <w:sz w:val="22"/>
        </w:rPr>
        <w:t xml:space="preserve">- </w:t>
      </w:r>
      <w:r w:rsidRPr="00BF2FFB">
        <w:rPr>
          <w:rFonts w:ascii="Cambria" w:hAnsi="Cambria"/>
          <w:b/>
          <w:i/>
          <w:sz w:val="22"/>
        </w:rPr>
        <w:t>Télémédecine:  renouvellement des profes</w:t>
      </w:r>
      <w:r w:rsidR="00B153B1" w:rsidRPr="00BF2FFB">
        <w:rPr>
          <w:rFonts w:ascii="Cambria" w:hAnsi="Cambria"/>
          <w:b/>
          <w:i/>
          <w:sz w:val="22"/>
        </w:rPr>
        <w:t>sions et des formations de santé</w:t>
      </w:r>
      <w:r w:rsidRPr="00BF2FFB">
        <w:rPr>
          <w:rFonts w:ascii="Cambria" w:hAnsi="Cambria"/>
          <w:b/>
          <w:i/>
          <w:sz w:val="22"/>
        </w:rPr>
        <w:t>?,</w:t>
      </w:r>
      <w:r>
        <w:rPr>
          <w:rFonts w:ascii="Cambria" w:hAnsi="Cambria"/>
          <w:sz w:val="22"/>
        </w:rPr>
        <w:t xml:space="preserve"> </w:t>
      </w:r>
      <w:r w:rsidR="00B153B1">
        <w:rPr>
          <w:rFonts w:ascii="Cambria" w:hAnsi="Cambria"/>
          <w:sz w:val="22"/>
        </w:rPr>
        <w:t>Cahiers de Droit européen, à paraître,  janvier 2020</w:t>
      </w:r>
    </w:p>
    <w:p w:rsidR="00B153B1" w:rsidRDefault="00B153B1" w:rsidP="005C1BCB">
      <w:pPr>
        <w:spacing w:line="276" w:lineRule="auto"/>
        <w:jc w:val="both"/>
        <w:rPr>
          <w:rFonts w:ascii="Cambria" w:hAnsi="Cambria"/>
          <w:sz w:val="22"/>
        </w:rPr>
      </w:pPr>
    </w:p>
    <w:p w:rsidR="00B153B1" w:rsidRDefault="00B153B1" w:rsidP="005C1BCB">
      <w:pPr>
        <w:spacing w:line="276" w:lineRule="auto"/>
        <w:jc w:val="both"/>
        <w:rPr>
          <w:rFonts w:ascii="Cambria" w:hAnsi="Cambria"/>
          <w:sz w:val="22"/>
        </w:rPr>
      </w:pPr>
      <w:r w:rsidRPr="00BF2FFB">
        <w:rPr>
          <w:rFonts w:ascii="Cambria" w:hAnsi="Cambria"/>
          <w:i/>
          <w:sz w:val="22"/>
        </w:rPr>
        <w:lastRenderedPageBreak/>
        <w:t>-</w:t>
      </w:r>
      <w:r w:rsidRPr="00BF2FFB">
        <w:rPr>
          <w:rFonts w:ascii="Cambria" w:hAnsi="Cambria"/>
          <w:b/>
          <w:i/>
          <w:sz w:val="22"/>
        </w:rPr>
        <w:t>Le fonctionnaire colonial selon M</w:t>
      </w:r>
      <w:r w:rsidR="00BF2FFB" w:rsidRPr="00BF2FFB">
        <w:rPr>
          <w:rFonts w:ascii="Cambria" w:hAnsi="Cambria"/>
          <w:b/>
          <w:i/>
          <w:sz w:val="22"/>
        </w:rPr>
        <w:t xml:space="preserve">arguerite </w:t>
      </w:r>
      <w:r w:rsidRPr="00BF2FFB">
        <w:rPr>
          <w:rFonts w:ascii="Cambria" w:hAnsi="Cambria"/>
          <w:b/>
          <w:i/>
          <w:sz w:val="22"/>
        </w:rPr>
        <w:t>D</w:t>
      </w:r>
      <w:r w:rsidR="00BF2FFB" w:rsidRPr="00BF2FFB">
        <w:rPr>
          <w:rFonts w:ascii="Cambria" w:hAnsi="Cambria"/>
          <w:b/>
          <w:i/>
          <w:sz w:val="22"/>
        </w:rPr>
        <w:t>uras</w:t>
      </w:r>
      <w:r w:rsidRPr="00BF2FFB">
        <w:rPr>
          <w:rFonts w:ascii="Cambria" w:hAnsi="Cambria"/>
          <w:b/>
          <w:i/>
          <w:sz w:val="22"/>
        </w:rPr>
        <w:t xml:space="preserve"> dans </w:t>
      </w:r>
      <w:r w:rsidR="00BF2FFB" w:rsidRPr="00BF2FFB">
        <w:rPr>
          <w:rFonts w:ascii="Cambria" w:hAnsi="Cambria"/>
          <w:b/>
          <w:i/>
          <w:sz w:val="22"/>
        </w:rPr>
        <w:t>« </w:t>
      </w:r>
      <w:r w:rsidRPr="00BF2FFB">
        <w:rPr>
          <w:rFonts w:ascii="Cambria" w:hAnsi="Cambria"/>
          <w:b/>
          <w:i/>
          <w:sz w:val="22"/>
        </w:rPr>
        <w:t>Le Barrage contre le Pacifique</w:t>
      </w:r>
      <w:r w:rsidR="00BF2FFB" w:rsidRPr="00BF2FFB">
        <w:rPr>
          <w:rFonts w:ascii="Cambria" w:hAnsi="Cambria"/>
          <w:b/>
          <w:i/>
          <w:sz w:val="22"/>
        </w:rPr>
        <w:t> »</w:t>
      </w:r>
      <w:r w:rsidR="00BF2FFB" w:rsidRPr="00BF2FFB">
        <w:rPr>
          <w:rFonts w:ascii="Cambria" w:hAnsi="Cambria"/>
          <w:i/>
          <w:sz w:val="22"/>
        </w:rPr>
        <w:t>,</w:t>
      </w:r>
      <w:r w:rsidR="00BF2FFB">
        <w:rPr>
          <w:rFonts w:ascii="Cambria" w:hAnsi="Cambria"/>
          <w:sz w:val="22"/>
        </w:rPr>
        <w:t xml:space="preserve"> à paraître 2020, </w:t>
      </w:r>
      <w:r w:rsidR="00BF2FFB" w:rsidRPr="00BF2FFB">
        <w:rPr>
          <w:rFonts w:ascii="Cambria" w:hAnsi="Cambria"/>
          <w:sz w:val="22"/>
        </w:rPr>
        <w:t>(diffusion Lextenso / Epitoge</w:t>
      </w:r>
      <w:r w:rsidR="00BF2FFB">
        <w:rPr>
          <w:rFonts w:ascii="Cambria" w:hAnsi="Cambria"/>
          <w:sz w:val="22"/>
        </w:rPr>
        <w:t>).</w:t>
      </w:r>
    </w:p>
    <w:p w:rsidR="003F3EFE" w:rsidRPr="00C261F8" w:rsidRDefault="003F3EFE" w:rsidP="00E235B0">
      <w:pPr>
        <w:spacing w:line="276" w:lineRule="auto"/>
        <w:jc w:val="both"/>
        <w:rPr>
          <w:rFonts w:ascii="Cambria" w:hAnsi="Cambria"/>
          <w:sz w:val="22"/>
        </w:rPr>
      </w:pPr>
    </w:p>
    <w:p w:rsidR="003F3EFE" w:rsidRPr="00424332" w:rsidRDefault="003F3EFE" w:rsidP="00E235B0">
      <w:pPr>
        <w:spacing w:line="276" w:lineRule="auto"/>
        <w:jc w:val="both"/>
        <w:rPr>
          <w:rFonts w:ascii="Cambria" w:hAnsi="Cambria"/>
          <w:b/>
          <w:color w:val="C00000"/>
          <w:sz w:val="22"/>
          <w:u w:val="double"/>
        </w:rPr>
      </w:pPr>
      <w:r w:rsidRPr="00424332">
        <w:rPr>
          <w:rFonts w:ascii="Cambria" w:hAnsi="Cambria"/>
          <w:b/>
          <w:color w:val="C00000"/>
          <w:sz w:val="22"/>
          <w:u w:val="double"/>
        </w:rPr>
        <w:t>Chroniques et études</w:t>
      </w:r>
    </w:p>
    <w:p w:rsidR="002A0FC1" w:rsidRDefault="002A0FC1" w:rsidP="00E235B0">
      <w:pPr>
        <w:spacing w:line="276" w:lineRule="auto"/>
        <w:jc w:val="both"/>
        <w:rPr>
          <w:rFonts w:ascii="Cambria" w:hAnsi="Cambria"/>
          <w:b/>
          <w:sz w:val="22"/>
          <w:u w:val="double"/>
        </w:rPr>
      </w:pPr>
    </w:p>
    <w:p w:rsidR="00E9592C" w:rsidRPr="001F3EC3" w:rsidRDefault="00E9592C" w:rsidP="001F3EC3">
      <w:pPr>
        <w:pStyle w:val="Paragraphedeliste"/>
        <w:numPr>
          <w:ilvl w:val="0"/>
          <w:numId w:val="24"/>
        </w:numPr>
        <w:spacing w:line="276" w:lineRule="auto"/>
        <w:jc w:val="both"/>
        <w:rPr>
          <w:sz w:val="22"/>
        </w:rPr>
      </w:pPr>
      <w:r w:rsidRPr="001F3EC3">
        <w:rPr>
          <w:b/>
          <w:sz w:val="22"/>
        </w:rPr>
        <w:t xml:space="preserve">Annales Droit administratif, Méthodologie et sujets corrigés, Dalloz, </w:t>
      </w:r>
      <w:r w:rsidRPr="001F3EC3">
        <w:rPr>
          <w:sz w:val="22"/>
        </w:rPr>
        <w:t>sous la direction de Pascale Gonod, Dalloz</w:t>
      </w:r>
    </w:p>
    <w:p w:rsidR="00E9592C" w:rsidRPr="00E9592C" w:rsidRDefault="00E9592C" w:rsidP="00E9592C">
      <w:pPr>
        <w:spacing w:line="276" w:lineRule="auto"/>
        <w:ind w:firstLine="709"/>
        <w:jc w:val="both"/>
        <w:rPr>
          <w:sz w:val="22"/>
        </w:rPr>
      </w:pPr>
      <w:r w:rsidRPr="00E9592C">
        <w:rPr>
          <w:sz w:val="22"/>
        </w:rPr>
        <w:t>Annales 2005, Commentaire : CAA Nantes, 27 avril 2000, SCI La Gravelle, Dalloz 2004, p.78-92.</w:t>
      </w:r>
    </w:p>
    <w:p w:rsidR="00E9592C" w:rsidRPr="00E9592C" w:rsidRDefault="00E9592C" w:rsidP="00E9592C">
      <w:pPr>
        <w:spacing w:line="276" w:lineRule="auto"/>
        <w:ind w:firstLine="709"/>
        <w:jc w:val="both"/>
        <w:rPr>
          <w:sz w:val="22"/>
        </w:rPr>
      </w:pPr>
      <w:r w:rsidRPr="00E9592C">
        <w:rPr>
          <w:sz w:val="22"/>
        </w:rPr>
        <w:t>Annales 2006, Etude de cas, Dalloz, 2005, p.139-154.</w:t>
      </w:r>
    </w:p>
    <w:p w:rsidR="00E9592C" w:rsidRPr="00E9592C" w:rsidRDefault="00E9592C" w:rsidP="00E9592C">
      <w:pPr>
        <w:spacing w:line="276" w:lineRule="auto"/>
        <w:ind w:firstLine="709"/>
        <w:jc w:val="both"/>
        <w:rPr>
          <w:sz w:val="22"/>
        </w:rPr>
      </w:pPr>
      <w:r w:rsidRPr="00E9592C">
        <w:rPr>
          <w:sz w:val="22"/>
        </w:rPr>
        <w:t>Annales 2007, Commentaire : CAA Marseille 3 mai 2004, M.X, Dalloz 2006, p.115-130.</w:t>
      </w:r>
    </w:p>
    <w:p w:rsidR="00E9592C" w:rsidRPr="00E9592C" w:rsidRDefault="00E9592C" w:rsidP="00E9592C">
      <w:pPr>
        <w:spacing w:line="276" w:lineRule="auto"/>
        <w:ind w:firstLine="709"/>
        <w:jc w:val="both"/>
        <w:rPr>
          <w:sz w:val="22"/>
        </w:rPr>
      </w:pPr>
      <w:r w:rsidRPr="00E9592C">
        <w:rPr>
          <w:sz w:val="22"/>
        </w:rPr>
        <w:t>Annales 2008, Etude de cas, Dalloz 2007, p.143-161.</w:t>
      </w:r>
    </w:p>
    <w:p w:rsidR="00E9592C" w:rsidRPr="00E9592C" w:rsidRDefault="00E9592C" w:rsidP="00E9592C">
      <w:pPr>
        <w:spacing w:line="276" w:lineRule="auto"/>
        <w:ind w:firstLine="709"/>
        <w:jc w:val="both"/>
        <w:rPr>
          <w:sz w:val="22"/>
        </w:rPr>
      </w:pPr>
      <w:r w:rsidRPr="00E9592C">
        <w:rPr>
          <w:sz w:val="22"/>
        </w:rPr>
        <w:t>Annales 2009, Commentaire, CAA Nantes 11 mai 2000, Association « SOS Tout petits », p.89-102, Dalloz 2008.</w:t>
      </w:r>
    </w:p>
    <w:p w:rsidR="00E9592C" w:rsidRPr="00E9592C" w:rsidRDefault="00E9592C" w:rsidP="00E9592C">
      <w:pPr>
        <w:spacing w:line="276" w:lineRule="auto"/>
        <w:ind w:firstLine="709"/>
        <w:jc w:val="both"/>
        <w:rPr>
          <w:b/>
          <w:sz w:val="22"/>
        </w:rPr>
      </w:pPr>
      <w:r w:rsidRPr="00E9592C">
        <w:rPr>
          <w:sz w:val="22"/>
        </w:rPr>
        <w:t>Annales 2010, Etude de cas, Dalloz 2009, p.137-150</w:t>
      </w:r>
      <w:r w:rsidRPr="00E9592C">
        <w:rPr>
          <w:b/>
          <w:sz w:val="22"/>
        </w:rPr>
        <w:t>.</w:t>
      </w:r>
    </w:p>
    <w:p w:rsidR="003F3EFE" w:rsidRPr="00C261F8" w:rsidRDefault="003F3EFE" w:rsidP="00E235B0">
      <w:pPr>
        <w:spacing w:line="276" w:lineRule="auto"/>
        <w:jc w:val="both"/>
        <w:rPr>
          <w:rFonts w:ascii="Cambria" w:hAnsi="Cambria"/>
          <w:b/>
          <w:sz w:val="22"/>
        </w:rPr>
      </w:pPr>
    </w:p>
    <w:p w:rsidR="003F3EFE" w:rsidRPr="001F3EC3" w:rsidRDefault="003F3EFE" w:rsidP="001F3EC3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mbria" w:hAnsi="Cambria"/>
          <w:sz w:val="22"/>
        </w:rPr>
      </w:pPr>
      <w:r w:rsidRPr="001F3EC3">
        <w:rPr>
          <w:rFonts w:ascii="Cambria" w:hAnsi="Cambria"/>
          <w:sz w:val="22"/>
        </w:rPr>
        <w:t xml:space="preserve">Lamy Droit de la Santé, Étude 144, </w:t>
      </w:r>
      <w:r w:rsidRPr="001F3EC3">
        <w:rPr>
          <w:rFonts w:ascii="Cambria" w:hAnsi="Cambria"/>
          <w:b/>
          <w:sz w:val="22"/>
        </w:rPr>
        <w:t>« Les autorités de police sanitaire »,</w:t>
      </w:r>
      <w:r w:rsidR="00014D8E" w:rsidRPr="001F3EC3">
        <w:rPr>
          <w:rFonts w:ascii="Cambria" w:hAnsi="Cambria"/>
          <w:sz w:val="22"/>
        </w:rPr>
        <w:t xml:space="preserve">  Wolters Kluwer,  2014.</w:t>
      </w:r>
    </w:p>
    <w:p w:rsidR="001F3EC3" w:rsidRPr="00C261F8" w:rsidRDefault="001F3EC3" w:rsidP="003F3EFE">
      <w:pPr>
        <w:spacing w:line="276" w:lineRule="auto"/>
        <w:jc w:val="both"/>
        <w:rPr>
          <w:rFonts w:ascii="Cambria" w:hAnsi="Cambria"/>
          <w:sz w:val="22"/>
        </w:rPr>
      </w:pPr>
    </w:p>
    <w:p w:rsidR="003F3EFE" w:rsidRPr="001F3EC3" w:rsidRDefault="003F3EFE" w:rsidP="001F3EC3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mbria" w:hAnsi="Cambria"/>
          <w:sz w:val="22"/>
        </w:rPr>
      </w:pPr>
      <w:r w:rsidRPr="001F3EC3">
        <w:rPr>
          <w:rFonts w:ascii="Cambria" w:hAnsi="Cambria"/>
          <w:sz w:val="22"/>
        </w:rPr>
        <w:t>Lamy Droit de la santé, Étude 145</w:t>
      </w:r>
      <w:r w:rsidRPr="001F3EC3">
        <w:rPr>
          <w:rFonts w:ascii="Cambria" w:hAnsi="Cambria"/>
          <w:b/>
          <w:sz w:val="22"/>
        </w:rPr>
        <w:t>,</w:t>
      </w:r>
      <w:r w:rsidR="000722AF" w:rsidRPr="001F3EC3">
        <w:rPr>
          <w:rFonts w:ascii="Cambria" w:hAnsi="Cambria"/>
          <w:b/>
          <w:sz w:val="22"/>
        </w:rPr>
        <w:t xml:space="preserve"> </w:t>
      </w:r>
      <w:r w:rsidRPr="001F3EC3">
        <w:rPr>
          <w:rFonts w:ascii="Cambria" w:hAnsi="Cambria"/>
          <w:b/>
          <w:sz w:val="22"/>
        </w:rPr>
        <w:t>« Les institutions d'expertise sanitaire »,</w:t>
      </w:r>
      <w:r w:rsidR="00014D8E" w:rsidRPr="001F3EC3">
        <w:rPr>
          <w:rFonts w:ascii="Cambria" w:hAnsi="Cambria"/>
          <w:sz w:val="22"/>
        </w:rPr>
        <w:t xml:space="preserve"> Wolters Kluwer 2014.</w:t>
      </w:r>
    </w:p>
    <w:p w:rsidR="001F3EC3" w:rsidRPr="00C261F8" w:rsidRDefault="001F3EC3" w:rsidP="003F3EFE">
      <w:pPr>
        <w:spacing w:line="276" w:lineRule="auto"/>
        <w:jc w:val="both"/>
        <w:rPr>
          <w:rFonts w:ascii="Cambria" w:hAnsi="Cambria"/>
          <w:sz w:val="22"/>
        </w:rPr>
      </w:pPr>
    </w:p>
    <w:p w:rsidR="003F3EFE" w:rsidRPr="001F3EC3" w:rsidRDefault="003F3EFE" w:rsidP="001F3EC3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mbria" w:hAnsi="Cambria"/>
          <w:sz w:val="22"/>
        </w:rPr>
      </w:pPr>
      <w:r w:rsidRPr="001F3EC3">
        <w:rPr>
          <w:rFonts w:ascii="Cambria" w:hAnsi="Cambria"/>
          <w:sz w:val="22"/>
        </w:rPr>
        <w:t xml:space="preserve">Lamy Droit de la santé, Étude 146, </w:t>
      </w:r>
      <w:r w:rsidRPr="001F3EC3">
        <w:rPr>
          <w:rFonts w:ascii="Cambria" w:hAnsi="Cambria"/>
          <w:b/>
          <w:sz w:val="22"/>
        </w:rPr>
        <w:t xml:space="preserve">« Les opérateurs de service public », </w:t>
      </w:r>
      <w:r w:rsidRPr="001F3EC3">
        <w:rPr>
          <w:rFonts w:ascii="Cambria" w:hAnsi="Cambria"/>
          <w:sz w:val="22"/>
        </w:rPr>
        <w:t>Wolters Kluwer  2014.</w:t>
      </w:r>
    </w:p>
    <w:p w:rsidR="002A0FC1" w:rsidRDefault="002A0FC1" w:rsidP="003F3EFE">
      <w:pPr>
        <w:spacing w:line="276" w:lineRule="auto"/>
        <w:jc w:val="both"/>
        <w:rPr>
          <w:rFonts w:ascii="Cambria" w:hAnsi="Cambria"/>
          <w:sz w:val="22"/>
        </w:rPr>
      </w:pPr>
    </w:p>
    <w:p w:rsidR="002A0FC1" w:rsidRPr="001F3EC3" w:rsidRDefault="002A0FC1" w:rsidP="001F3EC3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mbria" w:hAnsi="Cambria"/>
          <w:sz w:val="22"/>
        </w:rPr>
      </w:pPr>
      <w:r w:rsidRPr="001F3EC3">
        <w:rPr>
          <w:rFonts w:ascii="Cambria" w:hAnsi="Cambria"/>
          <w:sz w:val="22"/>
        </w:rPr>
        <w:t>JCP Administratif</w:t>
      </w:r>
      <w:r w:rsidR="001F3EC3" w:rsidRPr="001F3EC3">
        <w:rPr>
          <w:rFonts w:ascii="Cambria" w:hAnsi="Cambria"/>
          <w:sz w:val="22"/>
        </w:rPr>
        <w:t xml:space="preserve">  </w:t>
      </w:r>
      <w:r w:rsidRPr="001F3EC3">
        <w:rPr>
          <w:rFonts w:ascii="Cambria" w:hAnsi="Cambria"/>
          <w:b/>
          <w:i/>
          <w:sz w:val="22"/>
        </w:rPr>
        <w:t xml:space="preserve"> "Éthique biomédicale. Aspects de droit administratif",</w:t>
      </w:r>
      <w:r w:rsidRPr="001F3EC3">
        <w:rPr>
          <w:rFonts w:ascii="Cambria" w:hAnsi="Cambria"/>
          <w:sz w:val="22"/>
        </w:rPr>
        <w:t xml:space="preserve"> JCP A fascicule 224</w:t>
      </w:r>
      <w:r w:rsidR="001F3EC3" w:rsidRPr="001F3EC3">
        <w:rPr>
          <w:rFonts w:ascii="Cambria" w:hAnsi="Cambria"/>
          <w:sz w:val="22"/>
        </w:rPr>
        <w:t>, à paraître, 2020 (120p.)</w:t>
      </w:r>
    </w:p>
    <w:p w:rsidR="007C2440" w:rsidRPr="00C261F8" w:rsidRDefault="007C2440" w:rsidP="007A0C84">
      <w:pPr>
        <w:spacing w:line="276" w:lineRule="auto"/>
        <w:ind w:right="283"/>
        <w:jc w:val="both"/>
        <w:rPr>
          <w:rFonts w:ascii="Cambria" w:hAnsi="Cambria"/>
          <w:b/>
          <w:bCs/>
          <w:iCs/>
          <w:sz w:val="22"/>
        </w:rPr>
      </w:pPr>
    </w:p>
    <w:p w:rsidR="005D3B6B" w:rsidRPr="00C261F8" w:rsidRDefault="005D3B6B" w:rsidP="007A0C84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</w:p>
    <w:p w:rsidR="000E7927" w:rsidRPr="00C261F8" w:rsidRDefault="005B2848" w:rsidP="00014D8E">
      <w:pPr>
        <w:pBdr>
          <w:bottom w:val="single" w:sz="4" w:space="1" w:color="auto"/>
        </w:pBdr>
        <w:shd w:val="clear" w:color="auto" w:fill="E7E6E6" w:themeFill="background2"/>
        <w:spacing w:line="276" w:lineRule="auto"/>
        <w:jc w:val="both"/>
        <w:rPr>
          <w:rFonts w:ascii="Cambria" w:hAnsi="Cambria"/>
          <w:bCs/>
          <w:smallCaps/>
          <w:sz w:val="22"/>
        </w:rPr>
      </w:pPr>
      <w:r w:rsidRPr="00C261F8">
        <w:rPr>
          <w:rFonts w:ascii="Cambria" w:hAnsi="Cambria"/>
          <w:bCs/>
          <w:smallCaps/>
          <w:sz w:val="22"/>
        </w:rPr>
        <w:t>Participation à des colloques</w:t>
      </w:r>
      <w:r w:rsidR="00014D8E">
        <w:rPr>
          <w:rFonts w:ascii="Cambria" w:hAnsi="Cambria"/>
          <w:bCs/>
          <w:smallCaps/>
          <w:sz w:val="22"/>
        </w:rPr>
        <w:t>, workshops</w:t>
      </w:r>
      <w:r w:rsidRPr="00C261F8">
        <w:rPr>
          <w:rFonts w:ascii="Cambria" w:hAnsi="Cambria"/>
          <w:bCs/>
          <w:smallCaps/>
          <w:sz w:val="22"/>
        </w:rPr>
        <w:t xml:space="preserve"> et journées d’étude</w:t>
      </w:r>
      <w:r w:rsidR="006651C4" w:rsidRPr="00C261F8">
        <w:rPr>
          <w:rFonts w:ascii="Cambria" w:hAnsi="Cambria"/>
          <w:bCs/>
          <w:smallCaps/>
          <w:sz w:val="22"/>
        </w:rPr>
        <w:t xml:space="preserve"> </w:t>
      </w:r>
      <w:r w:rsidR="0070119A" w:rsidRPr="00C261F8">
        <w:rPr>
          <w:rFonts w:ascii="Cambria" w:hAnsi="Cambria"/>
          <w:bCs/>
          <w:smallCaps/>
          <w:sz w:val="22"/>
        </w:rPr>
        <w:t>sans publication</w:t>
      </w:r>
      <w:r w:rsidR="003D5518" w:rsidRPr="00C261F8">
        <w:rPr>
          <w:rFonts w:ascii="Cambria" w:hAnsi="Cambria"/>
          <w:bCs/>
          <w:smallCaps/>
          <w:sz w:val="22"/>
        </w:rPr>
        <w:t xml:space="preserve"> </w:t>
      </w:r>
    </w:p>
    <w:p w:rsidR="007C1DF5" w:rsidRPr="00C261F8" w:rsidRDefault="007C1DF5" w:rsidP="00014D8E">
      <w:pPr>
        <w:spacing w:line="276" w:lineRule="auto"/>
        <w:jc w:val="both"/>
        <w:rPr>
          <w:rFonts w:ascii="Cambria" w:hAnsi="Cambria"/>
          <w:sz w:val="22"/>
        </w:rPr>
      </w:pPr>
    </w:p>
    <w:p w:rsidR="00E9592C" w:rsidRPr="00E9592C" w:rsidRDefault="00E9592C" w:rsidP="00E9592C">
      <w:pPr>
        <w:numPr>
          <w:ilvl w:val="0"/>
          <w:numId w:val="26"/>
        </w:num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E9592C">
        <w:rPr>
          <w:rFonts w:ascii="Cambria" w:hAnsi="Cambria"/>
          <w:b/>
          <w:bCs/>
          <w:i/>
          <w:iCs/>
          <w:sz w:val="22"/>
        </w:rPr>
        <w:t>Le droit médical appliqué aux nanotechnologies,</w:t>
      </w:r>
      <w:r w:rsidRPr="00E9592C">
        <w:rPr>
          <w:rFonts w:ascii="Cambria" w:hAnsi="Cambria"/>
          <w:b/>
          <w:bCs/>
          <w:iCs/>
          <w:sz w:val="22"/>
        </w:rPr>
        <w:t xml:space="preserve"> </w:t>
      </w:r>
      <w:r w:rsidRPr="00E9592C">
        <w:rPr>
          <w:rFonts w:ascii="Cambria" w:hAnsi="Cambria"/>
          <w:bCs/>
          <w:iCs/>
          <w:sz w:val="22"/>
        </w:rPr>
        <w:t xml:space="preserve">contribution lors du colloque </w:t>
      </w:r>
      <w:r w:rsidRPr="00E9592C">
        <w:rPr>
          <w:rFonts w:ascii="Cambria" w:hAnsi="Cambria"/>
          <w:bCs/>
          <w:i/>
          <w:iCs/>
          <w:sz w:val="22"/>
        </w:rPr>
        <w:t>Nanotechnologies et société. Regards croisés,</w:t>
      </w:r>
      <w:r w:rsidRPr="00E9592C">
        <w:rPr>
          <w:rFonts w:ascii="Cambria" w:hAnsi="Cambria"/>
          <w:bCs/>
          <w:iCs/>
          <w:sz w:val="22"/>
        </w:rPr>
        <w:t xml:space="preserve">  Toulouse 1-Capitole, 19 mars 2010.</w:t>
      </w:r>
    </w:p>
    <w:p w:rsidR="00E9592C" w:rsidRPr="00E9592C" w:rsidRDefault="00E9592C" w:rsidP="00E9592C">
      <w:pPr>
        <w:spacing w:line="276" w:lineRule="auto"/>
        <w:ind w:left="720" w:right="283"/>
        <w:jc w:val="both"/>
        <w:rPr>
          <w:rFonts w:ascii="Cambria" w:hAnsi="Cambria"/>
          <w:bCs/>
          <w:iCs/>
          <w:sz w:val="22"/>
        </w:rPr>
      </w:pPr>
    </w:p>
    <w:p w:rsidR="00E9592C" w:rsidRPr="00E9592C" w:rsidRDefault="00E9592C" w:rsidP="00E9592C">
      <w:pPr>
        <w:numPr>
          <w:ilvl w:val="0"/>
          <w:numId w:val="26"/>
        </w:num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E9592C">
        <w:rPr>
          <w:rFonts w:ascii="Cambria" w:hAnsi="Cambria"/>
          <w:b/>
          <w:bCs/>
          <w:i/>
          <w:iCs/>
          <w:sz w:val="22"/>
        </w:rPr>
        <w:t>Les systèmes ambiants et l’HIS : aspects juridiques</w:t>
      </w:r>
      <w:r w:rsidRPr="00E9592C">
        <w:rPr>
          <w:rFonts w:ascii="Cambria" w:hAnsi="Cambria"/>
          <w:bCs/>
          <w:iCs/>
          <w:sz w:val="22"/>
        </w:rPr>
        <w:t>, intervention lors de la 3</w:t>
      </w:r>
      <w:r w:rsidRPr="00E9592C">
        <w:rPr>
          <w:rFonts w:ascii="Cambria" w:hAnsi="Cambria"/>
          <w:bCs/>
          <w:iCs/>
          <w:sz w:val="22"/>
          <w:vertAlign w:val="superscript"/>
        </w:rPr>
        <w:t>ème</w:t>
      </w:r>
      <w:r w:rsidRPr="00E9592C">
        <w:rPr>
          <w:rFonts w:ascii="Cambria" w:hAnsi="Cambria"/>
          <w:bCs/>
          <w:iCs/>
          <w:sz w:val="22"/>
        </w:rPr>
        <w:t xml:space="preserve"> journée sur les systèmes ambiants, 28 mai 2010, Université Toulouse 1-Capitole, LAAS-CNRS.</w:t>
      </w:r>
    </w:p>
    <w:p w:rsidR="00E9592C" w:rsidRPr="00E9592C" w:rsidRDefault="00E9592C" w:rsidP="00E9592C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</w:p>
    <w:p w:rsidR="00E9592C" w:rsidRPr="00E9592C" w:rsidRDefault="00E9592C" w:rsidP="00E9592C">
      <w:pPr>
        <w:numPr>
          <w:ilvl w:val="0"/>
          <w:numId w:val="26"/>
        </w:numPr>
        <w:spacing w:line="276" w:lineRule="auto"/>
        <w:ind w:right="283"/>
        <w:jc w:val="both"/>
        <w:rPr>
          <w:rFonts w:ascii="Cambria" w:hAnsi="Cambria"/>
          <w:b/>
          <w:bCs/>
          <w:iCs/>
          <w:sz w:val="22"/>
        </w:rPr>
      </w:pPr>
      <w:r w:rsidRPr="00E9592C">
        <w:rPr>
          <w:rFonts w:ascii="Cambria" w:hAnsi="Cambria"/>
          <w:b/>
          <w:bCs/>
          <w:i/>
          <w:iCs/>
          <w:sz w:val="22"/>
        </w:rPr>
        <w:t>Maltraitance médicamenteuse et responsabilité juridique, la part de chacun,</w:t>
      </w:r>
      <w:r w:rsidRPr="00E9592C">
        <w:rPr>
          <w:rFonts w:ascii="Cambria" w:hAnsi="Cambria"/>
          <w:b/>
          <w:bCs/>
          <w:iCs/>
          <w:sz w:val="22"/>
        </w:rPr>
        <w:t xml:space="preserve"> </w:t>
      </w:r>
      <w:r w:rsidRPr="00E9592C">
        <w:rPr>
          <w:rFonts w:ascii="Cambria" w:hAnsi="Cambria"/>
          <w:bCs/>
          <w:iCs/>
          <w:sz w:val="22"/>
        </w:rPr>
        <w:t>intervention lors du séminaire inter régional ARS « Le développement de la qualité de la prise en charge médicale dans les EHPAD », 1</w:t>
      </w:r>
      <w:r w:rsidRPr="00E9592C">
        <w:rPr>
          <w:rFonts w:ascii="Cambria" w:hAnsi="Cambria"/>
          <w:bCs/>
          <w:iCs/>
          <w:sz w:val="22"/>
          <w:vertAlign w:val="superscript"/>
        </w:rPr>
        <w:t>er</w:t>
      </w:r>
      <w:r w:rsidRPr="00E9592C">
        <w:rPr>
          <w:rFonts w:ascii="Cambria" w:hAnsi="Cambria"/>
          <w:bCs/>
          <w:iCs/>
          <w:sz w:val="22"/>
        </w:rPr>
        <w:t xml:space="preserve"> juin 2010, Direction générale de l’ARS Midi-Pyrénées</w:t>
      </w:r>
      <w:r w:rsidRPr="00E9592C">
        <w:rPr>
          <w:rFonts w:ascii="Cambria" w:hAnsi="Cambria"/>
          <w:b/>
          <w:bCs/>
          <w:iCs/>
          <w:sz w:val="22"/>
        </w:rPr>
        <w:t>.</w:t>
      </w:r>
    </w:p>
    <w:p w:rsidR="00E9592C" w:rsidRPr="00E9592C" w:rsidRDefault="00E9592C" w:rsidP="00E9592C">
      <w:pPr>
        <w:spacing w:line="276" w:lineRule="auto"/>
        <w:ind w:left="720" w:right="283"/>
        <w:jc w:val="both"/>
        <w:rPr>
          <w:rFonts w:ascii="Cambria" w:hAnsi="Cambria"/>
          <w:b/>
          <w:bCs/>
          <w:iCs/>
          <w:sz w:val="22"/>
        </w:rPr>
      </w:pPr>
    </w:p>
    <w:p w:rsidR="00E9592C" w:rsidRPr="00E9592C" w:rsidRDefault="00E9592C" w:rsidP="00E9592C">
      <w:pPr>
        <w:numPr>
          <w:ilvl w:val="0"/>
          <w:numId w:val="26"/>
        </w:numPr>
        <w:spacing w:line="276" w:lineRule="auto"/>
        <w:ind w:right="283"/>
        <w:jc w:val="both"/>
        <w:rPr>
          <w:rFonts w:ascii="Cambria" w:hAnsi="Cambria"/>
          <w:bCs/>
          <w:i/>
          <w:iCs/>
          <w:sz w:val="22"/>
        </w:rPr>
      </w:pPr>
      <w:r w:rsidRPr="00E9592C">
        <w:rPr>
          <w:rFonts w:ascii="Cambria" w:hAnsi="Cambria"/>
          <w:b/>
          <w:bCs/>
          <w:i/>
          <w:iCs/>
          <w:sz w:val="22"/>
        </w:rPr>
        <w:t xml:space="preserve">L’accès aux origines, dernier état de la loi, </w:t>
      </w:r>
      <w:r w:rsidRPr="00E9592C">
        <w:rPr>
          <w:rFonts w:ascii="Cambria" w:hAnsi="Cambria"/>
          <w:bCs/>
          <w:iCs/>
          <w:sz w:val="22"/>
        </w:rPr>
        <w:t>colloque 8 septembre 2011, Institut Maurice Hauriou, Université Toulouse 1.</w:t>
      </w:r>
    </w:p>
    <w:p w:rsidR="00E9592C" w:rsidRPr="00E9592C" w:rsidRDefault="00E9592C" w:rsidP="00E9592C">
      <w:pPr>
        <w:spacing w:line="276" w:lineRule="auto"/>
        <w:ind w:left="720" w:right="283"/>
        <w:jc w:val="both"/>
        <w:rPr>
          <w:rFonts w:ascii="Cambria" w:hAnsi="Cambria"/>
          <w:bCs/>
          <w:i/>
          <w:iCs/>
          <w:sz w:val="22"/>
        </w:rPr>
      </w:pPr>
    </w:p>
    <w:p w:rsidR="00E9592C" w:rsidRPr="00E9592C" w:rsidRDefault="00E9592C" w:rsidP="00E9592C">
      <w:pPr>
        <w:numPr>
          <w:ilvl w:val="0"/>
          <w:numId w:val="26"/>
        </w:num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E9592C">
        <w:rPr>
          <w:rFonts w:ascii="Cambria" w:hAnsi="Cambria"/>
          <w:b/>
          <w:bCs/>
          <w:i/>
          <w:iCs/>
          <w:sz w:val="22"/>
        </w:rPr>
        <w:t>Ethique et Sciences et Techniques de l’Information et de la Communication</w:t>
      </w:r>
      <w:r w:rsidRPr="00E9592C">
        <w:rPr>
          <w:rFonts w:ascii="Cambria" w:hAnsi="Cambria"/>
          <w:bCs/>
          <w:i/>
          <w:iCs/>
          <w:sz w:val="22"/>
        </w:rPr>
        <w:t xml:space="preserve">,  </w:t>
      </w:r>
      <w:r w:rsidRPr="00E9592C">
        <w:rPr>
          <w:rFonts w:ascii="Cambria" w:hAnsi="Cambria"/>
          <w:bCs/>
          <w:iCs/>
          <w:sz w:val="22"/>
        </w:rPr>
        <w:t>Les grands débats éthiques de l’Institut Catholique de Toulouse,  17 novembre 2011, Présentation J.Mariani, Intervenants, Isabelle Poirot-Mazères, Raja Chatila, Luis Farinas.</w:t>
      </w:r>
    </w:p>
    <w:p w:rsidR="00E9592C" w:rsidRPr="00E9592C" w:rsidRDefault="00E9592C" w:rsidP="00E9592C">
      <w:pPr>
        <w:spacing w:line="276" w:lineRule="auto"/>
        <w:ind w:left="720" w:right="283"/>
        <w:jc w:val="both"/>
        <w:rPr>
          <w:rFonts w:ascii="Cambria" w:hAnsi="Cambria"/>
          <w:bCs/>
          <w:iCs/>
          <w:sz w:val="22"/>
        </w:rPr>
      </w:pPr>
    </w:p>
    <w:p w:rsidR="00E9592C" w:rsidRPr="00E9592C" w:rsidRDefault="00E9592C" w:rsidP="00E9592C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mbria" w:hAnsi="Cambria"/>
          <w:color w:val="auto"/>
          <w:sz w:val="22"/>
        </w:rPr>
      </w:pPr>
      <w:r w:rsidRPr="00E9592C">
        <w:rPr>
          <w:rFonts w:ascii="Cambria" w:hAnsi="Cambria"/>
          <w:b/>
          <w:bCs/>
          <w:i/>
          <w:iCs/>
          <w:color w:val="auto"/>
          <w:sz w:val="22"/>
        </w:rPr>
        <w:lastRenderedPageBreak/>
        <w:t>Le contentieux de la responsabilité publique en santé. Tendances</w:t>
      </w:r>
      <w:r w:rsidRPr="00E9592C">
        <w:rPr>
          <w:rFonts w:ascii="Cambria" w:hAnsi="Cambria"/>
          <w:b/>
          <w:bCs/>
          <w:iCs/>
          <w:color w:val="auto"/>
          <w:sz w:val="22"/>
        </w:rPr>
        <w:t xml:space="preserve">, </w:t>
      </w:r>
      <w:r w:rsidRPr="00E9592C">
        <w:rPr>
          <w:rFonts w:ascii="Cambria" w:hAnsi="Cambria"/>
          <w:color w:val="auto"/>
          <w:sz w:val="22"/>
        </w:rPr>
        <w:t xml:space="preserve"> </w:t>
      </w:r>
      <w:r w:rsidRPr="00E9592C">
        <w:rPr>
          <w:rFonts w:ascii="Cambria" w:hAnsi="Cambria"/>
          <w:bCs/>
          <w:iCs/>
          <w:color w:val="auto"/>
          <w:sz w:val="22"/>
        </w:rPr>
        <w:t>Conférence Internationale de Droit Médical « Le droit médical et la justice », Faculté de médecine de Toulouse, 2 et 3 juillet 2012.</w:t>
      </w:r>
    </w:p>
    <w:p w:rsidR="00E9592C" w:rsidRPr="00E9592C" w:rsidRDefault="00E9592C" w:rsidP="00E9592C">
      <w:pPr>
        <w:pStyle w:val="Default"/>
        <w:spacing w:line="276" w:lineRule="auto"/>
        <w:ind w:left="720"/>
        <w:jc w:val="both"/>
        <w:rPr>
          <w:rFonts w:ascii="Cambria" w:hAnsi="Cambria"/>
          <w:color w:val="auto"/>
          <w:sz w:val="22"/>
        </w:rPr>
      </w:pPr>
    </w:p>
    <w:p w:rsidR="00E9592C" w:rsidRPr="00E9592C" w:rsidRDefault="00E9592C" w:rsidP="00E9592C">
      <w:pPr>
        <w:numPr>
          <w:ilvl w:val="0"/>
          <w:numId w:val="26"/>
        </w:num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E9592C">
        <w:rPr>
          <w:rFonts w:ascii="Cambria" w:hAnsi="Cambria"/>
          <w:b/>
          <w:bCs/>
          <w:iCs/>
          <w:sz w:val="22"/>
        </w:rPr>
        <w:t>Présentation du colloque</w:t>
      </w:r>
      <w:r w:rsidRPr="00E9592C">
        <w:rPr>
          <w:rFonts w:ascii="Cambria" w:hAnsi="Cambria"/>
          <w:b/>
          <w:bCs/>
          <w:i/>
          <w:iCs/>
          <w:sz w:val="22"/>
        </w:rPr>
        <w:t xml:space="preserve"> Quel avenir pour la dépendance</w:t>
      </w:r>
      <w:r w:rsidRPr="00E9592C">
        <w:rPr>
          <w:rFonts w:ascii="Cambria" w:hAnsi="Cambria"/>
          <w:bCs/>
          <w:i/>
          <w:iCs/>
          <w:sz w:val="22"/>
        </w:rPr>
        <w:t xml:space="preserve">, </w:t>
      </w:r>
      <w:r w:rsidRPr="00E9592C">
        <w:rPr>
          <w:rFonts w:ascii="Cambria" w:hAnsi="Cambria"/>
          <w:bCs/>
          <w:iCs/>
          <w:sz w:val="22"/>
        </w:rPr>
        <w:t>Colloque Master 2 Droit de la santé et protection sociale, Institut Maurice Hauriou, 7 septembre 2012.</w:t>
      </w:r>
    </w:p>
    <w:p w:rsidR="00E9592C" w:rsidRPr="00E9592C" w:rsidRDefault="00E9592C" w:rsidP="00E9592C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</w:p>
    <w:p w:rsidR="00E9592C" w:rsidRPr="00E9592C" w:rsidRDefault="00E9592C" w:rsidP="00E9592C">
      <w:pPr>
        <w:numPr>
          <w:ilvl w:val="0"/>
          <w:numId w:val="26"/>
        </w:num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E9592C">
        <w:rPr>
          <w:rFonts w:ascii="Cambria" w:hAnsi="Cambria"/>
          <w:b/>
          <w:bCs/>
          <w:i/>
          <w:iCs/>
          <w:sz w:val="22"/>
        </w:rPr>
        <w:t>L’évolution de la place et du rôle des associations et des représentants d’usagers,</w:t>
      </w:r>
      <w:r w:rsidRPr="00E9592C">
        <w:rPr>
          <w:rFonts w:ascii="Cambria" w:hAnsi="Cambria"/>
          <w:b/>
          <w:bCs/>
          <w:iCs/>
          <w:sz w:val="22"/>
        </w:rPr>
        <w:t xml:space="preserve"> </w:t>
      </w:r>
      <w:r w:rsidRPr="00E9592C">
        <w:rPr>
          <w:rFonts w:ascii="Cambria" w:hAnsi="Cambria"/>
          <w:bCs/>
          <w:iCs/>
          <w:sz w:val="22"/>
        </w:rPr>
        <w:t>CISS, 21</w:t>
      </w:r>
      <w:r w:rsidRPr="00E9592C">
        <w:rPr>
          <w:rFonts w:ascii="Cambria" w:hAnsi="Cambria"/>
          <w:bCs/>
          <w:iCs/>
          <w:sz w:val="22"/>
          <w:vertAlign w:val="superscript"/>
        </w:rPr>
        <w:t>ème</w:t>
      </w:r>
      <w:r w:rsidRPr="00E9592C">
        <w:rPr>
          <w:rFonts w:ascii="Cambria" w:hAnsi="Cambria"/>
          <w:bCs/>
          <w:iCs/>
          <w:sz w:val="22"/>
        </w:rPr>
        <w:t xml:space="preserve"> conférence annuelle des usagers de la santé de Midi-Pyrénées, </w:t>
      </w:r>
      <w:r w:rsidRPr="00E9592C">
        <w:rPr>
          <w:rFonts w:ascii="Cambria" w:hAnsi="Cambria"/>
          <w:bCs/>
          <w:i/>
          <w:iCs/>
          <w:sz w:val="22"/>
        </w:rPr>
        <w:t>Représentants des usagers : Tiers pouvoir ou contre-pouvoir </w:t>
      </w:r>
      <w:r w:rsidRPr="00E9592C">
        <w:rPr>
          <w:rFonts w:ascii="Cambria" w:hAnsi="Cambria"/>
          <w:bCs/>
          <w:iCs/>
          <w:sz w:val="22"/>
        </w:rPr>
        <w:t>?, Toulouse,  18 octobre 2012.</w:t>
      </w:r>
    </w:p>
    <w:p w:rsidR="00E9592C" w:rsidRPr="00E9592C" w:rsidRDefault="00E9592C" w:rsidP="00E9592C">
      <w:pPr>
        <w:spacing w:line="276" w:lineRule="auto"/>
        <w:ind w:left="720" w:right="283"/>
        <w:jc w:val="both"/>
        <w:rPr>
          <w:rFonts w:ascii="Cambria" w:hAnsi="Cambria"/>
          <w:bCs/>
          <w:iCs/>
          <w:sz w:val="22"/>
        </w:rPr>
      </w:pPr>
    </w:p>
    <w:p w:rsidR="00E9592C" w:rsidRPr="00E9592C" w:rsidRDefault="00E9592C" w:rsidP="00E9592C">
      <w:pPr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</w:rPr>
      </w:pPr>
      <w:r w:rsidRPr="00E9592C">
        <w:rPr>
          <w:rFonts w:ascii="Cambria" w:hAnsi="Cambria"/>
          <w:b/>
          <w:i/>
          <w:sz w:val="22"/>
        </w:rPr>
        <w:t>Droits des patients et des usagers du système de santé</w:t>
      </w:r>
      <w:r w:rsidRPr="00E9592C">
        <w:rPr>
          <w:rFonts w:ascii="Cambria" w:hAnsi="Cambria"/>
          <w:i/>
          <w:sz w:val="22"/>
        </w:rPr>
        <w:t>,</w:t>
      </w:r>
      <w:r w:rsidRPr="00E9592C">
        <w:rPr>
          <w:rFonts w:ascii="Cambria" w:hAnsi="Cambria"/>
          <w:sz w:val="22"/>
        </w:rPr>
        <w:t xml:space="preserve"> </w:t>
      </w:r>
      <w:r w:rsidRPr="00E9592C">
        <w:rPr>
          <w:rFonts w:ascii="Cambria" w:hAnsi="Cambria"/>
          <w:i/>
          <w:sz w:val="22"/>
        </w:rPr>
        <w:t>Etre acteur de son accompagnement</w:t>
      </w:r>
      <w:r w:rsidRPr="00E9592C">
        <w:rPr>
          <w:rFonts w:ascii="Cambria" w:hAnsi="Cambria"/>
          <w:sz w:val="22"/>
        </w:rPr>
        <w:t> ,  colloque organisé par FORMAT Différence , 28 novembre 2013, Journées du Handicap.</w:t>
      </w:r>
    </w:p>
    <w:p w:rsidR="00D71377" w:rsidRPr="00C261F8" w:rsidRDefault="00D71377" w:rsidP="00CB2B2A">
      <w:pPr>
        <w:spacing w:line="276" w:lineRule="auto"/>
        <w:ind w:left="720"/>
        <w:jc w:val="both"/>
        <w:rPr>
          <w:rFonts w:ascii="Cambria" w:hAnsi="Cambria"/>
          <w:sz w:val="22"/>
        </w:rPr>
      </w:pPr>
    </w:p>
    <w:p w:rsidR="003D5518" w:rsidRPr="00014D8E" w:rsidRDefault="00BC2930" w:rsidP="007A0C84">
      <w:pPr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bCs/>
          <w:i/>
          <w:iCs/>
          <w:sz w:val="22"/>
        </w:rPr>
        <w:t>La loi</w:t>
      </w:r>
      <w:r w:rsidRPr="00C261F8">
        <w:rPr>
          <w:rFonts w:ascii="Cambria" w:hAnsi="Cambria"/>
          <w:b/>
          <w:bCs/>
          <w:i/>
          <w:sz w:val="22"/>
        </w:rPr>
        <w:t xml:space="preserve"> n° 2010-476 du 12 mai 2010 relative à l’ouverture à la concurrence et à la régulation du secteur des jeux d’argent et de hasard en ligne et la santé publique</w:t>
      </w:r>
      <w:r w:rsidRPr="00C261F8">
        <w:rPr>
          <w:rFonts w:ascii="Cambria" w:hAnsi="Cambria"/>
          <w:b/>
          <w:bCs/>
          <w:sz w:val="22"/>
        </w:rPr>
        <w:t xml:space="preserve">, </w:t>
      </w:r>
      <w:r w:rsidRPr="00C261F8">
        <w:rPr>
          <w:rFonts w:ascii="Cambria" w:hAnsi="Cambria"/>
          <w:bCs/>
          <w:sz w:val="22"/>
        </w:rPr>
        <w:t>colloque</w:t>
      </w:r>
      <w:r w:rsidR="000722AF" w:rsidRPr="00C261F8">
        <w:rPr>
          <w:rFonts w:ascii="Cambria" w:hAnsi="Cambria"/>
          <w:bCs/>
          <w:sz w:val="22"/>
        </w:rPr>
        <w:t xml:space="preserve"> Université de</w:t>
      </w:r>
      <w:r w:rsidRPr="00C261F8">
        <w:rPr>
          <w:rFonts w:ascii="Cambria" w:hAnsi="Cambria"/>
          <w:bCs/>
          <w:sz w:val="22"/>
        </w:rPr>
        <w:t xml:space="preserve"> Pau, </w:t>
      </w:r>
      <w:r w:rsidRPr="00C261F8">
        <w:rPr>
          <w:rFonts w:ascii="Cambria" w:hAnsi="Cambria"/>
          <w:bCs/>
          <w:i/>
          <w:sz w:val="22"/>
        </w:rPr>
        <w:t>« Reste Maître du jeu »,</w:t>
      </w:r>
      <w:r w:rsidRPr="00C261F8">
        <w:rPr>
          <w:rFonts w:ascii="Cambria" w:hAnsi="Cambria"/>
          <w:bCs/>
          <w:sz w:val="22"/>
        </w:rPr>
        <w:t xml:space="preserve"> 11 avril 2014.</w:t>
      </w:r>
    </w:p>
    <w:p w:rsidR="00014D8E" w:rsidRPr="00014D8E" w:rsidRDefault="00014D8E" w:rsidP="00014D8E">
      <w:pPr>
        <w:spacing w:line="276" w:lineRule="auto"/>
        <w:ind w:left="720"/>
        <w:jc w:val="both"/>
        <w:rPr>
          <w:rFonts w:ascii="Cambria" w:hAnsi="Cambria"/>
          <w:sz w:val="22"/>
        </w:rPr>
      </w:pPr>
    </w:p>
    <w:p w:rsidR="00CB2B2A" w:rsidRDefault="00014D8E" w:rsidP="00014D8E">
      <w:pPr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i/>
          <w:sz w:val="22"/>
        </w:rPr>
        <w:t xml:space="preserve">   </w:t>
      </w:r>
      <w:r w:rsidRPr="00014D8E">
        <w:rPr>
          <w:rFonts w:ascii="Cambria" w:hAnsi="Cambria"/>
          <w:b/>
          <w:i/>
          <w:sz w:val="22"/>
        </w:rPr>
        <w:t xml:space="preserve"> Le droit a-t-il vocation à se saisir de l’addiction aux jeux ?</w:t>
      </w:r>
      <w:r w:rsidRPr="00014D8E">
        <w:rPr>
          <w:rFonts w:ascii="Cambria" w:hAnsi="Cambria"/>
          <w:sz w:val="22"/>
        </w:rPr>
        <w:t xml:space="preserve"> ,  UTM-CNRS, CLLE-UT1, Workshop franco-québéquois, « Des-illusions dans les  jeux de hasard et d’argent », 16-17 juin</w:t>
      </w:r>
      <w:r>
        <w:rPr>
          <w:rFonts w:ascii="Cambria" w:hAnsi="Cambria"/>
          <w:sz w:val="22"/>
        </w:rPr>
        <w:t>2014.</w:t>
      </w:r>
    </w:p>
    <w:p w:rsidR="00E9592C" w:rsidRPr="00014D8E" w:rsidRDefault="00E9592C" w:rsidP="00E9592C">
      <w:pPr>
        <w:spacing w:line="276" w:lineRule="auto"/>
        <w:jc w:val="both"/>
        <w:rPr>
          <w:rFonts w:ascii="Cambria" w:hAnsi="Cambria"/>
          <w:sz w:val="22"/>
        </w:rPr>
      </w:pPr>
    </w:p>
    <w:p w:rsidR="00014D8E" w:rsidRPr="00C261F8" w:rsidRDefault="00014D8E" w:rsidP="00014D8E">
      <w:pPr>
        <w:numPr>
          <w:ilvl w:val="0"/>
          <w:numId w:val="26"/>
        </w:numPr>
        <w:shd w:val="clear" w:color="auto" w:fill="FFFFFF"/>
        <w:spacing w:before="100" w:beforeAutospacing="1" w:after="120" w:line="276" w:lineRule="auto"/>
        <w:jc w:val="both"/>
        <w:rPr>
          <w:rFonts w:ascii="Cambria" w:eastAsia="Times New Roman" w:hAnsi="Cambria"/>
          <w:bCs/>
          <w:sz w:val="22"/>
        </w:rPr>
      </w:pPr>
      <w:r w:rsidRPr="00014D8E">
        <w:rPr>
          <w:rFonts w:ascii="Cambria" w:eastAsia="Times New Roman" w:hAnsi="Cambria"/>
          <w:bCs/>
          <w:sz w:val="22"/>
        </w:rPr>
        <w:t xml:space="preserve">1er séminaire 16 juin 2014. Certop (UMR 5044, CNRS, UT2, Université Paul Sabatier, Cirimat (UMR 5085, UPS, INPT), Institut Maurice Hauriou-UT1, LCC (UPR 8241) CLEE (UMR 5263, UT2). 2ème séminaire Nanotechmed </w:t>
      </w:r>
      <w:r w:rsidRPr="00F43895">
        <w:rPr>
          <w:rFonts w:ascii="Cambria" w:eastAsia="Times New Roman" w:hAnsi="Cambria"/>
          <w:b/>
          <w:bCs/>
          <w:i/>
          <w:sz w:val="22"/>
        </w:rPr>
        <w:t>:« Nanotechnologies et médicaments : bénéfices et risques ? »</w:t>
      </w:r>
      <w:r w:rsidRPr="00014D8E">
        <w:rPr>
          <w:rFonts w:ascii="Cambria" w:eastAsia="Times New Roman" w:hAnsi="Cambria"/>
          <w:bCs/>
          <w:sz w:val="22"/>
        </w:rPr>
        <w:t xml:space="preserve">, Le 16 septembre 2014 de 9h30 à 12h30. 3ème séminaire Nanotechmed :« </w:t>
      </w:r>
      <w:r w:rsidRPr="00F43895">
        <w:rPr>
          <w:rFonts w:ascii="Cambria" w:eastAsia="Times New Roman" w:hAnsi="Cambria"/>
          <w:bCs/>
          <w:i/>
          <w:sz w:val="22"/>
        </w:rPr>
        <w:t>Les actions en nanosanté »</w:t>
      </w:r>
      <w:r w:rsidRPr="00014D8E">
        <w:rPr>
          <w:rFonts w:ascii="Cambria" w:eastAsia="Times New Roman" w:hAnsi="Cambria"/>
          <w:bCs/>
          <w:sz w:val="22"/>
        </w:rPr>
        <w:t>, Le 17 décembre 2014 de 9h30 à 12h30.</w:t>
      </w:r>
    </w:p>
    <w:p w:rsidR="00E76C01" w:rsidRPr="00C261F8" w:rsidRDefault="00E76C01" w:rsidP="007A0C84">
      <w:pPr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bCs/>
          <w:i/>
          <w:iCs/>
          <w:sz w:val="22"/>
        </w:rPr>
        <w:t xml:space="preserve">Les directives anticipées. Perspectives, </w:t>
      </w:r>
      <w:r w:rsidRPr="00C261F8">
        <w:rPr>
          <w:rFonts w:ascii="Cambria" w:hAnsi="Cambria"/>
          <w:bCs/>
          <w:i/>
          <w:iCs/>
          <w:sz w:val="22"/>
        </w:rPr>
        <w:t>Journée européenne sur les droits des patients,</w:t>
      </w:r>
      <w:r w:rsidRPr="00C261F8">
        <w:rPr>
          <w:rFonts w:ascii="Cambria" w:hAnsi="Cambria"/>
          <w:bCs/>
          <w:iCs/>
          <w:sz w:val="22"/>
        </w:rPr>
        <w:t xml:space="preserve"> CISS-Conseil régional Midi Pyrénées, 25 mars 2015. </w:t>
      </w:r>
    </w:p>
    <w:p w:rsidR="00D71377" w:rsidRPr="00C261F8" w:rsidRDefault="00D71377" w:rsidP="0037659E">
      <w:pPr>
        <w:spacing w:line="276" w:lineRule="auto"/>
        <w:jc w:val="both"/>
        <w:rPr>
          <w:rFonts w:ascii="Cambria" w:hAnsi="Cambria"/>
          <w:sz w:val="22"/>
        </w:rPr>
      </w:pPr>
    </w:p>
    <w:p w:rsidR="00EC742D" w:rsidRPr="00C261F8" w:rsidRDefault="00EC742D" w:rsidP="007A0C84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> </w:t>
      </w:r>
      <w:r w:rsidRPr="00C261F8">
        <w:rPr>
          <w:rFonts w:ascii="Cambria" w:hAnsi="Cambria"/>
          <w:b/>
          <w:i/>
          <w:sz w:val="22"/>
        </w:rPr>
        <w:t xml:space="preserve">Le projet de loi Santé. Les </w:t>
      </w:r>
      <w:r w:rsidR="004F215B" w:rsidRPr="00C261F8">
        <w:rPr>
          <w:rFonts w:ascii="Cambria" w:hAnsi="Cambria"/>
          <w:b/>
          <w:i/>
          <w:sz w:val="22"/>
        </w:rPr>
        <w:t>directives anticipées</w:t>
      </w:r>
      <w:r w:rsidRPr="00C261F8">
        <w:rPr>
          <w:rFonts w:ascii="Cambria" w:hAnsi="Cambria"/>
          <w:sz w:val="22"/>
        </w:rPr>
        <w:t>, Comité d’éthique, Rieumes, Conférence, 26 juin 2015.</w:t>
      </w:r>
    </w:p>
    <w:p w:rsidR="00D71377" w:rsidRPr="00C261F8" w:rsidRDefault="00D71377" w:rsidP="00D71377">
      <w:pPr>
        <w:pStyle w:val="Default"/>
        <w:spacing w:line="276" w:lineRule="auto"/>
        <w:ind w:left="720"/>
        <w:jc w:val="both"/>
        <w:rPr>
          <w:rFonts w:ascii="Cambria" w:hAnsi="Cambria"/>
          <w:sz w:val="22"/>
        </w:rPr>
      </w:pPr>
    </w:p>
    <w:p w:rsidR="00D71377" w:rsidRPr="00C261F8" w:rsidRDefault="00514FE8" w:rsidP="002D485D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</w:rPr>
      </w:pPr>
      <w:r w:rsidRPr="00F43895">
        <w:rPr>
          <w:rFonts w:ascii="Cambria" w:hAnsi="Cambria"/>
          <w:b/>
          <w:bCs/>
          <w:i/>
          <w:sz w:val="22"/>
        </w:rPr>
        <w:t>Directives anticipées. Leur évolution dans la révision de la loi Léonetti et personnes âgées,</w:t>
      </w:r>
      <w:r w:rsidRPr="00C261F8">
        <w:rPr>
          <w:rFonts w:ascii="Cambria" w:hAnsi="Cambria"/>
          <w:b/>
          <w:bCs/>
          <w:sz w:val="22"/>
        </w:rPr>
        <w:t xml:space="preserve"> </w:t>
      </w:r>
      <w:r w:rsidRPr="00C261F8">
        <w:rPr>
          <w:rFonts w:ascii="Cambria" w:hAnsi="Cambria"/>
          <w:bCs/>
          <w:sz w:val="22"/>
        </w:rPr>
        <w:t>Isabelle Poirot-Mazères et Stéphanie Bimes-Arbus,</w:t>
      </w:r>
      <w:r w:rsidRPr="00C261F8">
        <w:rPr>
          <w:rFonts w:ascii="Cambria" w:hAnsi="Cambria"/>
          <w:b/>
          <w:bCs/>
          <w:sz w:val="22"/>
        </w:rPr>
        <w:t xml:space="preserve"> </w:t>
      </w:r>
      <w:r w:rsidRPr="00C261F8">
        <w:rPr>
          <w:rFonts w:ascii="Cambria" w:hAnsi="Cambria"/>
          <w:bCs/>
          <w:sz w:val="22"/>
        </w:rPr>
        <w:t xml:space="preserve">Congrès international de psychiatrie, </w:t>
      </w:r>
      <w:r w:rsidRPr="00C261F8">
        <w:rPr>
          <w:rFonts w:ascii="Cambria" w:hAnsi="Cambria"/>
          <w:color w:val="333333"/>
          <w:sz w:val="22"/>
          <w:shd w:val="clear" w:color="auto" w:fill="FFFFFF"/>
        </w:rPr>
        <w:t>TOULOUSE • Hôtel Dieu Saint Jacques • Vendredi 11 et Samedi 12 Mars 2016.</w:t>
      </w:r>
      <w:r w:rsidRPr="00C261F8">
        <w:rPr>
          <w:rFonts w:ascii="Cambria" w:hAnsi="Cambria"/>
          <w:bCs/>
          <w:sz w:val="22"/>
        </w:rPr>
        <w:t xml:space="preserve"> </w:t>
      </w:r>
    </w:p>
    <w:p w:rsidR="00D71377" w:rsidRPr="00C261F8" w:rsidRDefault="00D71377" w:rsidP="00D71377">
      <w:pPr>
        <w:pStyle w:val="Default"/>
        <w:spacing w:line="276" w:lineRule="auto"/>
        <w:ind w:left="720"/>
        <w:jc w:val="both"/>
        <w:rPr>
          <w:rFonts w:ascii="Cambria" w:hAnsi="Cambria"/>
          <w:sz w:val="22"/>
        </w:rPr>
      </w:pPr>
    </w:p>
    <w:p w:rsidR="00514FE8" w:rsidRPr="00C261F8" w:rsidRDefault="00FF3A18" w:rsidP="00FF3A18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bCs/>
          <w:sz w:val="22"/>
        </w:rPr>
        <w:t xml:space="preserve">La loi </w:t>
      </w:r>
      <w:r w:rsidRPr="00C261F8">
        <w:rPr>
          <w:rFonts w:ascii="Cambria" w:hAnsi="Cambria"/>
          <w:b/>
          <w:bCs/>
          <w:i/>
          <w:iCs/>
          <w:sz w:val="22"/>
        </w:rPr>
        <w:t xml:space="preserve">de modernisation de notre système de santé </w:t>
      </w:r>
      <w:r w:rsidRPr="00C261F8">
        <w:rPr>
          <w:rFonts w:ascii="Cambria" w:hAnsi="Cambria"/>
          <w:b/>
          <w:bCs/>
          <w:sz w:val="22"/>
        </w:rPr>
        <w:t xml:space="preserve">du 26 </w:t>
      </w:r>
      <w:r w:rsidR="00CB2B2A" w:rsidRPr="00C261F8">
        <w:rPr>
          <w:rFonts w:ascii="Cambria" w:hAnsi="Cambria"/>
          <w:b/>
          <w:bCs/>
          <w:sz w:val="22"/>
        </w:rPr>
        <w:t xml:space="preserve">janvier 2016 et les droits des </w:t>
      </w:r>
      <w:r w:rsidRPr="00C261F8">
        <w:rPr>
          <w:rFonts w:ascii="Cambria" w:hAnsi="Cambria"/>
          <w:b/>
          <w:bCs/>
          <w:sz w:val="22"/>
        </w:rPr>
        <w:t>patients et usagers</w:t>
      </w:r>
      <w:r w:rsidR="00514FE8" w:rsidRPr="00C261F8">
        <w:rPr>
          <w:rFonts w:ascii="Cambria" w:hAnsi="Cambria"/>
          <w:b/>
          <w:bCs/>
          <w:sz w:val="22"/>
        </w:rPr>
        <w:t>.</w:t>
      </w:r>
      <w:r w:rsidRPr="00C261F8">
        <w:rPr>
          <w:rFonts w:ascii="Cambria" w:hAnsi="Cambria"/>
          <w:b/>
          <w:bCs/>
          <w:sz w:val="22"/>
        </w:rPr>
        <w:t xml:space="preserve"> </w:t>
      </w:r>
      <w:r w:rsidR="00514FE8" w:rsidRPr="00C261F8">
        <w:rPr>
          <w:rFonts w:ascii="Cambria" w:hAnsi="Cambria"/>
          <w:b/>
          <w:bCs/>
          <w:sz w:val="22"/>
        </w:rPr>
        <w:t>Vue d’ensemble et approches particulières,</w:t>
      </w:r>
      <w:r w:rsidR="00514FE8" w:rsidRPr="00C261F8">
        <w:rPr>
          <w:rFonts w:ascii="Cambria" w:hAnsi="Cambria"/>
          <w:sz w:val="22"/>
        </w:rPr>
        <w:t xml:space="preserve"> </w:t>
      </w:r>
      <w:r w:rsidRPr="00C261F8">
        <w:rPr>
          <w:rFonts w:ascii="Cambria" w:hAnsi="Cambria"/>
          <w:bCs/>
          <w:i/>
          <w:iCs/>
          <w:sz w:val="22"/>
        </w:rPr>
        <w:t>Journée européenne sur les droits des patients</w:t>
      </w:r>
      <w:r w:rsidRPr="00C261F8">
        <w:rPr>
          <w:rFonts w:ascii="Cambria" w:hAnsi="Cambria"/>
          <w:bCs/>
          <w:iCs/>
          <w:sz w:val="22"/>
        </w:rPr>
        <w:t xml:space="preserve">, CISS-Conseil régional Midi Pyrénées, 18 avril 2016. </w:t>
      </w:r>
    </w:p>
    <w:p w:rsidR="00EE6F1F" w:rsidRPr="00C261F8" w:rsidRDefault="00EE6F1F" w:rsidP="00EE6F1F">
      <w:pPr>
        <w:pStyle w:val="Paragraphedeliste"/>
        <w:jc w:val="both"/>
        <w:rPr>
          <w:rFonts w:ascii="Cambria" w:hAnsi="Cambria"/>
          <w:sz w:val="22"/>
        </w:rPr>
      </w:pPr>
    </w:p>
    <w:p w:rsidR="00EE6F1F" w:rsidRDefault="00EE6F1F" w:rsidP="000722AF">
      <w:pPr>
        <w:pStyle w:val="Paragraphedeliste"/>
        <w:numPr>
          <w:ilvl w:val="0"/>
          <w:numId w:val="26"/>
        </w:numPr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i/>
          <w:sz w:val="22"/>
        </w:rPr>
        <w:t>Synthèse Santé publique et régulation des jeux</w:t>
      </w:r>
      <w:r w:rsidRPr="00C261F8">
        <w:rPr>
          <w:rFonts w:ascii="Cambria" w:hAnsi="Cambria"/>
          <w:sz w:val="22"/>
        </w:rPr>
        <w:t xml:space="preserve">, </w:t>
      </w:r>
      <w:r w:rsidR="000722AF" w:rsidRPr="00C261F8">
        <w:rPr>
          <w:rFonts w:ascii="Cambria" w:hAnsi="Cambria"/>
          <w:sz w:val="22"/>
        </w:rPr>
        <w:t xml:space="preserve"> </w:t>
      </w:r>
      <w:r w:rsidR="000722AF" w:rsidRPr="00C261F8">
        <w:rPr>
          <w:rFonts w:ascii="Cambria" w:hAnsi="Cambria"/>
          <w:i/>
          <w:sz w:val="22"/>
        </w:rPr>
        <w:t>Régulation et jeux d’argent et de hasard. Vers d’autres formes de régulation en matière de jeux d’argent et de hasard ?</w:t>
      </w:r>
      <w:r w:rsidR="000722AF" w:rsidRPr="00C261F8">
        <w:rPr>
          <w:rFonts w:ascii="Cambria" w:hAnsi="Cambria"/>
          <w:sz w:val="22"/>
        </w:rPr>
        <w:t xml:space="preserve"> </w:t>
      </w:r>
      <w:r w:rsidRPr="00C261F8">
        <w:rPr>
          <w:rFonts w:ascii="Cambria" w:hAnsi="Cambria"/>
          <w:sz w:val="22"/>
        </w:rPr>
        <w:t xml:space="preserve">Colloque organisé par l’Institut Léon Duguit et le Forum Montesquieu, </w:t>
      </w:r>
      <w:r w:rsidR="000722AF" w:rsidRPr="00C261F8">
        <w:rPr>
          <w:rFonts w:ascii="Cambria" w:hAnsi="Cambria"/>
          <w:sz w:val="22"/>
        </w:rPr>
        <w:t xml:space="preserve">Bordeaux, </w:t>
      </w:r>
      <w:r w:rsidRPr="00C261F8">
        <w:rPr>
          <w:rFonts w:ascii="Cambria" w:hAnsi="Cambria"/>
          <w:sz w:val="22"/>
        </w:rPr>
        <w:t>17-18 novembre 2016.</w:t>
      </w:r>
    </w:p>
    <w:p w:rsidR="00014D8E" w:rsidRPr="00014D8E" w:rsidRDefault="00014D8E" w:rsidP="00014D8E">
      <w:pPr>
        <w:pStyle w:val="Paragraphedeliste"/>
        <w:rPr>
          <w:rFonts w:ascii="Cambria" w:hAnsi="Cambria"/>
          <w:sz w:val="22"/>
        </w:rPr>
      </w:pPr>
    </w:p>
    <w:p w:rsidR="00014D8E" w:rsidRPr="00C261F8" w:rsidRDefault="00014D8E" w:rsidP="00014D8E">
      <w:pPr>
        <w:pStyle w:val="Paragraphedeliste"/>
        <w:numPr>
          <w:ilvl w:val="0"/>
          <w:numId w:val="26"/>
        </w:numPr>
        <w:jc w:val="both"/>
        <w:rPr>
          <w:rFonts w:ascii="Cambria" w:hAnsi="Cambria"/>
          <w:sz w:val="22"/>
        </w:rPr>
      </w:pPr>
      <w:r w:rsidRPr="00014D8E">
        <w:rPr>
          <w:rFonts w:ascii="Cambria" w:hAnsi="Cambria"/>
          <w:b/>
          <w:i/>
          <w:sz w:val="22"/>
        </w:rPr>
        <w:t>ANSES,  « La mobilité des risques « nanos » (MOBIRISQUES) »,</w:t>
      </w:r>
      <w:r w:rsidRPr="00014D8E">
        <w:rPr>
          <w:rFonts w:ascii="Cambria" w:hAnsi="Cambria"/>
          <w:sz w:val="22"/>
        </w:rPr>
        <w:t xml:space="preserve"> (P.Chaskiel, CERTOP, (UMR CNRS 5044, UT2, UT3),  responsable Equipe 6 : I.Poirot-Mazères, Institut Maurice Hauriou, Université Toulouse 1Capitole). De l’acceptation du projet à son achèvement, 5 séminaires et rédaction d’un rapport.</w:t>
      </w:r>
    </w:p>
    <w:p w:rsidR="00EE6F1F" w:rsidRPr="00C261F8" w:rsidRDefault="00EE6F1F" w:rsidP="00EE6F1F">
      <w:pPr>
        <w:pStyle w:val="Paragraphedeliste"/>
        <w:ind w:left="720"/>
        <w:rPr>
          <w:rFonts w:ascii="Cambria" w:hAnsi="Cambria"/>
          <w:sz w:val="22"/>
        </w:rPr>
      </w:pPr>
    </w:p>
    <w:p w:rsidR="00E154A3" w:rsidRPr="00C261F8" w:rsidRDefault="00E154A3" w:rsidP="00FF3A18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i/>
          <w:sz w:val="22"/>
        </w:rPr>
        <w:lastRenderedPageBreak/>
        <w:t>Le consentement de la personne âgée vulnérable</w:t>
      </w:r>
      <w:r w:rsidRPr="00C261F8">
        <w:rPr>
          <w:rFonts w:ascii="Cambria" w:hAnsi="Cambria"/>
          <w:sz w:val="22"/>
        </w:rPr>
        <w:t>, Rencontres Fédération de recherche en psychiatrie et santé mentale (FERREPSY), 23-24 mars 2017, Hôtel Dieu Saint Jacques.</w:t>
      </w:r>
    </w:p>
    <w:p w:rsidR="00B20239" w:rsidRPr="00C261F8" w:rsidRDefault="00B20239" w:rsidP="00B20239">
      <w:pPr>
        <w:pStyle w:val="Paragraphedeliste"/>
        <w:rPr>
          <w:rFonts w:ascii="Cambria" w:hAnsi="Cambria"/>
          <w:sz w:val="22"/>
        </w:rPr>
      </w:pPr>
    </w:p>
    <w:p w:rsidR="00B20239" w:rsidRPr="00C261F8" w:rsidRDefault="007F15E4" w:rsidP="00B20239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i/>
          <w:sz w:val="22"/>
        </w:rPr>
        <w:t>Elargissement de la PMA</w:t>
      </w:r>
      <w:r w:rsidR="00B20239" w:rsidRPr="00C261F8">
        <w:rPr>
          <w:rFonts w:ascii="Cambria" w:hAnsi="Cambria"/>
          <w:b/>
          <w:i/>
          <w:sz w:val="22"/>
        </w:rPr>
        <w:t xml:space="preserve"> et monétisation du corps humain, de ses éléments et produits Etat des lieux et perspectives</w:t>
      </w:r>
      <w:r w:rsidR="00B20239" w:rsidRPr="00C261F8">
        <w:rPr>
          <w:rFonts w:ascii="Cambria" w:hAnsi="Cambria"/>
          <w:sz w:val="22"/>
        </w:rPr>
        <w:t xml:space="preserve">, </w:t>
      </w:r>
      <w:r w:rsidRPr="00C261F8">
        <w:rPr>
          <w:rFonts w:ascii="Cambria" w:hAnsi="Cambria"/>
          <w:i/>
          <w:sz w:val="22"/>
        </w:rPr>
        <w:t>Rencontres autour de la loi Bioéthique</w:t>
      </w:r>
      <w:r w:rsidRPr="00C261F8">
        <w:rPr>
          <w:rFonts w:ascii="Cambria" w:hAnsi="Cambria"/>
          <w:sz w:val="22"/>
        </w:rPr>
        <w:t>, Les Mutuelles de France, Institut Cervantès Toulouse, 17 mai 2018</w:t>
      </w:r>
      <w:r w:rsidR="00E235B0" w:rsidRPr="00C261F8">
        <w:rPr>
          <w:rFonts w:ascii="Cambria" w:hAnsi="Cambria"/>
          <w:sz w:val="22"/>
        </w:rPr>
        <w:t>.</w:t>
      </w:r>
    </w:p>
    <w:p w:rsidR="00E235B0" w:rsidRPr="00C261F8" w:rsidRDefault="00E235B0" w:rsidP="00E235B0">
      <w:pPr>
        <w:pStyle w:val="Paragraphedeliste"/>
        <w:rPr>
          <w:rFonts w:ascii="Cambria" w:hAnsi="Cambria"/>
          <w:b/>
          <w:i/>
          <w:sz w:val="22"/>
        </w:rPr>
      </w:pPr>
    </w:p>
    <w:p w:rsidR="00E235B0" w:rsidRPr="00C261F8" w:rsidRDefault="00E235B0" w:rsidP="003021B9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i/>
          <w:sz w:val="22"/>
        </w:rPr>
        <w:t>Médicaments sous forme nanoparticulaire et dispositifs médicaux contenant des nanomatériaux : nouvelle donne pour la balance bénéfice-risque</w:t>
      </w:r>
      <w:r w:rsidR="00F62F4F" w:rsidRPr="00C261F8">
        <w:rPr>
          <w:rFonts w:ascii="Cambria" w:hAnsi="Cambria"/>
          <w:sz w:val="22"/>
        </w:rPr>
        <w:t xml:space="preserve">, </w:t>
      </w:r>
      <w:r w:rsidRPr="00C261F8">
        <w:rPr>
          <w:rFonts w:ascii="Cambria" w:hAnsi="Cambria"/>
          <w:i/>
          <w:sz w:val="22"/>
        </w:rPr>
        <w:t xml:space="preserve">Journées Louis Dubouis, </w:t>
      </w:r>
      <w:r w:rsidR="003021B9" w:rsidRPr="00C261F8">
        <w:rPr>
          <w:rFonts w:ascii="Cambria" w:hAnsi="Cambria"/>
          <w:i/>
          <w:sz w:val="22"/>
        </w:rPr>
        <w:t>Les nouveaux enjeux de la politique pharmaceutique de l’Union européenne. Pour des médicaments sûrs, innovants et accessibles</w:t>
      </w:r>
      <w:r w:rsidR="003021B9" w:rsidRPr="00C261F8">
        <w:rPr>
          <w:rFonts w:ascii="Cambria" w:hAnsi="Cambria"/>
          <w:sz w:val="22"/>
        </w:rPr>
        <w:t>, Université Toulouse I Capitole, 23-24 mai 2018.</w:t>
      </w:r>
    </w:p>
    <w:p w:rsidR="007F15E4" w:rsidRPr="00C261F8" w:rsidRDefault="007F15E4" w:rsidP="007F15E4">
      <w:pPr>
        <w:pStyle w:val="Paragraphedeliste"/>
        <w:rPr>
          <w:rFonts w:ascii="Cambria" w:hAnsi="Cambria"/>
          <w:sz w:val="22"/>
        </w:rPr>
      </w:pPr>
    </w:p>
    <w:p w:rsidR="007F15E4" w:rsidRPr="00C261F8" w:rsidRDefault="00F62F4F" w:rsidP="00B20239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i/>
          <w:sz w:val="22"/>
        </w:rPr>
        <w:t>Objets connectés, applications mobiles, intelligence artificielle : quelles responsabilités pour le médecin ?,</w:t>
      </w:r>
      <w:r w:rsidRPr="00C261F8">
        <w:rPr>
          <w:rFonts w:ascii="Cambria" w:hAnsi="Cambria"/>
          <w:sz w:val="22"/>
        </w:rPr>
        <w:t xml:space="preserve"> 7</w:t>
      </w:r>
      <w:r w:rsidRPr="00C261F8">
        <w:rPr>
          <w:rFonts w:ascii="Cambria" w:hAnsi="Cambria"/>
          <w:sz w:val="22"/>
          <w:vertAlign w:val="superscript"/>
        </w:rPr>
        <w:t>emes</w:t>
      </w:r>
      <w:r w:rsidR="000722AF" w:rsidRPr="00C261F8">
        <w:rPr>
          <w:rFonts w:ascii="Cambria" w:hAnsi="Cambria"/>
          <w:sz w:val="22"/>
        </w:rPr>
        <w:t xml:space="preserve"> Rencontre</w:t>
      </w:r>
      <w:r w:rsidRPr="00C261F8">
        <w:rPr>
          <w:rFonts w:ascii="Cambria" w:hAnsi="Cambria"/>
          <w:sz w:val="22"/>
        </w:rPr>
        <w:t>s</w:t>
      </w:r>
      <w:r w:rsidR="000722AF" w:rsidRPr="00C261F8">
        <w:rPr>
          <w:rFonts w:ascii="Cambria" w:hAnsi="Cambria"/>
          <w:sz w:val="22"/>
        </w:rPr>
        <w:t xml:space="preserve"> de la Grande Motte, URPS Occitanie-Médecins libéraux, </w:t>
      </w:r>
      <w:r w:rsidR="000722AF" w:rsidRPr="00C261F8">
        <w:rPr>
          <w:rFonts w:ascii="Cambria" w:hAnsi="Cambria"/>
          <w:i/>
          <w:sz w:val="22"/>
        </w:rPr>
        <w:t>Avenir des relations ville-hôpital</w:t>
      </w:r>
      <w:r w:rsidR="000722AF" w:rsidRPr="00C261F8">
        <w:rPr>
          <w:rFonts w:ascii="Cambria" w:hAnsi="Cambria"/>
          <w:sz w:val="22"/>
        </w:rPr>
        <w:t>, 2 juin 2018.</w:t>
      </w:r>
    </w:p>
    <w:p w:rsidR="00F62F4F" w:rsidRPr="00C261F8" w:rsidRDefault="00F62F4F" w:rsidP="00F62F4F">
      <w:pPr>
        <w:pStyle w:val="Paragraphedeliste"/>
        <w:rPr>
          <w:rFonts w:ascii="Cambria" w:hAnsi="Cambria"/>
          <w:sz w:val="22"/>
        </w:rPr>
      </w:pPr>
    </w:p>
    <w:p w:rsidR="00F62F4F" w:rsidRPr="00C261F8" w:rsidRDefault="00F62F4F" w:rsidP="000722AF">
      <w:pPr>
        <w:numPr>
          <w:ilvl w:val="0"/>
          <w:numId w:val="26"/>
        </w:numPr>
        <w:jc w:val="both"/>
        <w:rPr>
          <w:rFonts w:ascii="Cambria" w:eastAsia="Times New Roman" w:hAnsi="Cambria"/>
          <w:color w:val="000000"/>
          <w:sz w:val="22"/>
        </w:rPr>
      </w:pPr>
      <w:r w:rsidRPr="00C261F8">
        <w:rPr>
          <w:rFonts w:ascii="Cambria" w:eastAsia="Times New Roman" w:hAnsi="Cambria"/>
          <w:b/>
          <w:i/>
          <w:color w:val="000000"/>
          <w:sz w:val="22"/>
        </w:rPr>
        <w:t xml:space="preserve"> De la crise en santé, propos introductifs</w:t>
      </w:r>
      <w:r w:rsidRPr="00C261F8">
        <w:rPr>
          <w:rFonts w:ascii="Cambria" w:eastAsia="Times New Roman" w:hAnsi="Cambria"/>
          <w:color w:val="000000"/>
          <w:sz w:val="22"/>
        </w:rPr>
        <w:t xml:space="preserve">, </w:t>
      </w:r>
      <w:r w:rsidR="003021B9" w:rsidRPr="00C261F8">
        <w:rPr>
          <w:rFonts w:ascii="Cambria" w:eastAsia="Times New Roman" w:hAnsi="Cambria"/>
          <w:color w:val="000000"/>
          <w:sz w:val="22"/>
        </w:rPr>
        <w:t xml:space="preserve"> Colloque </w:t>
      </w:r>
      <w:r w:rsidRPr="00C261F8">
        <w:rPr>
          <w:rFonts w:ascii="Cambria" w:eastAsia="Times New Roman" w:hAnsi="Cambria"/>
          <w:i/>
          <w:color w:val="000000"/>
          <w:sz w:val="22"/>
        </w:rPr>
        <w:t>Scandales sanitaires : quels enseignements récents ?</w:t>
      </w:r>
      <w:r w:rsidRPr="00C261F8">
        <w:rPr>
          <w:rFonts w:ascii="Cambria" w:eastAsia="Times New Roman" w:hAnsi="Cambria"/>
          <w:color w:val="000000"/>
          <w:sz w:val="22"/>
        </w:rPr>
        <w:t xml:space="preserve"> , </w:t>
      </w:r>
      <w:r w:rsidR="003021B9" w:rsidRPr="00C261F8">
        <w:rPr>
          <w:rFonts w:ascii="Cambria" w:eastAsia="Times New Roman" w:hAnsi="Cambria"/>
          <w:color w:val="000000"/>
          <w:sz w:val="22"/>
        </w:rPr>
        <w:t xml:space="preserve"> </w:t>
      </w:r>
      <w:r w:rsidRPr="00C261F8">
        <w:rPr>
          <w:rFonts w:ascii="Cambria" w:eastAsia="Times New Roman" w:hAnsi="Cambria"/>
          <w:color w:val="000000"/>
          <w:sz w:val="22"/>
        </w:rPr>
        <w:t xml:space="preserve"> 12 septembre 2018, Université Toulouse I Capitole</w:t>
      </w:r>
    </w:p>
    <w:p w:rsidR="000D31BF" w:rsidRPr="00C261F8" w:rsidRDefault="000D31BF" w:rsidP="000D31BF">
      <w:pPr>
        <w:pStyle w:val="Paragraphedeliste"/>
        <w:rPr>
          <w:rFonts w:ascii="Cambria" w:eastAsia="Times New Roman" w:hAnsi="Cambria"/>
          <w:color w:val="000000"/>
          <w:sz w:val="22"/>
        </w:rPr>
      </w:pPr>
    </w:p>
    <w:p w:rsidR="000D31BF" w:rsidRDefault="000D31BF" w:rsidP="000722AF">
      <w:pPr>
        <w:numPr>
          <w:ilvl w:val="0"/>
          <w:numId w:val="26"/>
        </w:numPr>
        <w:jc w:val="both"/>
        <w:rPr>
          <w:rFonts w:ascii="Cambria" w:eastAsia="Times New Roman" w:hAnsi="Cambria"/>
          <w:color w:val="000000"/>
          <w:sz w:val="22"/>
        </w:rPr>
      </w:pPr>
      <w:r w:rsidRPr="00C261F8">
        <w:rPr>
          <w:rFonts w:ascii="Cambria" w:eastAsia="Times New Roman" w:hAnsi="Cambria"/>
          <w:b/>
          <w:i/>
          <w:color w:val="000000"/>
          <w:sz w:val="22"/>
        </w:rPr>
        <w:t>Blockchain et santé, cas d’applications et questionnements juridiques</w:t>
      </w:r>
      <w:r w:rsidRPr="00C261F8">
        <w:rPr>
          <w:rFonts w:ascii="Cambria" w:eastAsia="Times New Roman" w:hAnsi="Cambria"/>
          <w:color w:val="000000"/>
          <w:sz w:val="22"/>
        </w:rPr>
        <w:t xml:space="preserve">, in La </w:t>
      </w:r>
      <w:r w:rsidR="00167B53" w:rsidRPr="00C261F8">
        <w:rPr>
          <w:rFonts w:ascii="Cambria" w:eastAsia="Times New Roman" w:hAnsi="Cambria"/>
          <w:i/>
          <w:color w:val="000000"/>
          <w:sz w:val="22"/>
        </w:rPr>
        <w:t>bl</w:t>
      </w:r>
      <w:r w:rsidRPr="00C261F8">
        <w:rPr>
          <w:rFonts w:ascii="Cambria" w:eastAsia="Times New Roman" w:hAnsi="Cambria"/>
          <w:i/>
          <w:color w:val="000000"/>
          <w:sz w:val="22"/>
        </w:rPr>
        <w:t>ockchain en santé. Perspectives d’application et enjeux juridiques</w:t>
      </w:r>
      <w:r w:rsidRPr="00C261F8">
        <w:rPr>
          <w:rFonts w:ascii="Cambria" w:eastAsia="Times New Roman" w:hAnsi="Cambria"/>
          <w:color w:val="000000"/>
          <w:sz w:val="22"/>
        </w:rPr>
        <w:t>,  Séminaires de l’IFERISS, 12 octobre 2018, Université Toulouse I Capitole.</w:t>
      </w:r>
    </w:p>
    <w:p w:rsidR="00D453EC" w:rsidRDefault="00D453EC" w:rsidP="00D453EC">
      <w:pPr>
        <w:pStyle w:val="Paragraphedeliste"/>
        <w:rPr>
          <w:rFonts w:ascii="Cambria" w:eastAsia="Times New Roman" w:hAnsi="Cambria"/>
          <w:color w:val="000000"/>
          <w:sz w:val="22"/>
        </w:rPr>
      </w:pPr>
    </w:p>
    <w:p w:rsidR="00424332" w:rsidRDefault="00424332" w:rsidP="00424332">
      <w:pPr>
        <w:pStyle w:val="Paragraphedeliste"/>
        <w:numPr>
          <w:ilvl w:val="0"/>
          <w:numId w:val="26"/>
        </w:numPr>
        <w:jc w:val="both"/>
        <w:rPr>
          <w:rFonts w:ascii="Cambria" w:eastAsia="Times New Roman" w:hAnsi="Cambria"/>
          <w:color w:val="000000"/>
          <w:sz w:val="22"/>
        </w:rPr>
      </w:pPr>
      <w:r w:rsidRPr="00424332">
        <w:rPr>
          <w:rFonts w:ascii="Cambria" w:eastAsia="Times New Roman" w:hAnsi="Cambria"/>
          <w:b/>
          <w:i/>
          <w:color w:val="000000"/>
          <w:sz w:val="22"/>
        </w:rPr>
        <w:t>Le renoncement aux soins</w:t>
      </w:r>
      <w:r>
        <w:rPr>
          <w:rFonts w:ascii="Cambria" w:eastAsia="Times New Roman" w:hAnsi="Cambria"/>
          <w:color w:val="000000"/>
          <w:sz w:val="22"/>
        </w:rPr>
        <w:t xml:space="preserve">, in </w:t>
      </w:r>
      <w:r w:rsidRPr="00424332">
        <w:rPr>
          <w:rFonts w:ascii="Cambria" w:eastAsia="Times New Roman" w:hAnsi="Cambria"/>
          <w:i/>
          <w:color w:val="000000"/>
          <w:sz w:val="22"/>
        </w:rPr>
        <w:t>Le renoncement en droit public</w:t>
      </w:r>
      <w:r>
        <w:rPr>
          <w:rFonts w:ascii="Cambria" w:eastAsia="Times New Roman" w:hAnsi="Cambria"/>
          <w:color w:val="000000"/>
          <w:sz w:val="22"/>
        </w:rPr>
        <w:t>, colloque 10-11 octobre 2019, Institut Maurice Hauriou, Université Toulouse 1 Capitole.</w:t>
      </w:r>
    </w:p>
    <w:p w:rsidR="00424332" w:rsidRPr="00424332" w:rsidRDefault="00424332" w:rsidP="00424332">
      <w:pPr>
        <w:pStyle w:val="Paragraphedeliste"/>
        <w:rPr>
          <w:rFonts w:ascii="Cambria" w:eastAsia="Times New Roman" w:hAnsi="Cambria"/>
          <w:color w:val="000000"/>
          <w:sz w:val="22"/>
        </w:rPr>
      </w:pPr>
    </w:p>
    <w:p w:rsidR="00424332" w:rsidRDefault="00424332" w:rsidP="00424332">
      <w:pPr>
        <w:pStyle w:val="Paragraphedeliste"/>
        <w:ind w:left="720"/>
        <w:rPr>
          <w:rFonts w:ascii="Cambria" w:eastAsia="Times New Roman" w:hAnsi="Cambria"/>
          <w:color w:val="000000"/>
          <w:sz w:val="22"/>
        </w:rPr>
      </w:pPr>
    </w:p>
    <w:p w:rsidR="00D453EC" w:rsidRPr="00D453EC" w:rsidRDefault="00D453EC" w:rsidP="00D453EC">
      <w:pPr>
        <w:pStyle w:val="Paragraphedeliste"/>
        <w:spacing w:line="276" w:lineRule="auto"/>
        <w:ind w:left="0"/>
        <w:jc w:val="both"/>
        <w:rPr>
          <w:rFonts w:ascii="Cambria" w:hAnsi="Cambria"/>
          <w:b/>
          <w:bCs/>
          <w:i/>
          <w:iCs/>
          <w:sz w:val="22"/>
        </w:rPr>
      </w:pPr>
      <w:r w:rsidRPr="00D453EC">
        <w:rPr>
          <w:rFonts w:ascii="Cambria" w:hAnsi="Cambria"/>
          <w:b/>
          <w:bCs/>
          <w:i/>
          <w:iCs/>
          <w:sz w:val="22"/>
        </w:rPr>
        <w:t>International</w:t>
      </w:r>
    </w:p>
    <w:p w:rsidR="00D453EC" w:rsidRPr="00D453EC" w:rsidRDefault="00D453EC" w:rsidP="00D453EC">
      <w:pPr>
        <w:numPr>
          <w:ilvl w:val="0"/>
          <w:numId w:val="5"/>
        </w:num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D453EC">
        <w:rPr>
          <w:rFonts w:ascii="Cambria" w:hAnsi="Cambria"/>
          <w:b/>
          <w:bCs/>
          <w:i/>
          <w:iCs/>
          <w:sz w:val="22"/>
        </w:rPr>
        <w:t xml:space="preserve">Combios de perspectiva en la Legislation sobre la discapacidad mental, </w:t>
      </w:r>
      <w:r w:rsidRPr="00D453EC">
        <w:rPr>
          <w:rFonts w:ascii="Cambria" w:hAnsi="Cambria"/>
          <w:bCs/>
          <w:iCs/>
          <w:sz w:val="22"/>
        </w:rPr>
        <w:t>en el simposium</w:t>
      </w:r>
      <w:r w:rsidRPr="00D453EC">
        <w:rPr>
          <w:rFonts w:ascii="Cambria" w:hAnsi="Cambria"/>
          <w:b/>
          <w:bCs/>
          <w:i/>
          <w:iCs/>
          <w:sz w:val="22"/>
        </w:rPr>
        <w:t xml:space="preserve"> Aspectos médicos juridicos y bioéticos de la discapacidad mental</w:t>
      </w:r>
      <w:r w:rsidRPr="00D453EC">
        <w:rPr>
          <w:rFonts w:ascii="Cambria" w:hAnsi="Cambria"/>
          <w:bCs/>
          <w:i/>
          <w:iCs/>
          <w:sz w:val="22"/>
        </w:rPr>
        <w:t xml:space="preserve">, </w:t>
      </w:r>
      <w:r w:rsidRPr="00D453EC">
        <w:rPr>
          <w:rFonts w:ascii="Cambria" w:hAnsi="Cambria"/>
          <w:bCs/>
          <w:iCs/>
          <w:sz w:val="22"/>
        </w:rPr>
        <w:t>17 février 2012, Instituto de investigationes juridicas, Instituto de Geriatria, UNAM (Université Nationale Autonome de Mexico).</w:t>
      </w:r>
    </w:p>
    <w:p w:rsidR="00D453EC" w:rsidRPr="00D453EC" w:rsidRDefault="00D453EC" w:rsidP="00D453EC">
      <w:pPr>
        <w:numPr>
          <w:ilvl w:val="0"/>
          <w:numId w:val="5"/>
        </w:num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D453EC">
        <w:rPr>
          <w:rFonts w:ascii="Cambria" w:hAnsi="Cambria"/>
          <w:b/>
          <w:bCs/>
          <w:i/>
          <w:iCs/>
          <w:sz w:val="22"/>
        </w:rPr>
        <w:t>Maltraitance et dépendance</w:t>
      </w:r>
      <w:r w:rsidRPr="00D453EC">
        <w:rPr>
          <w:rFonts w:ascii="Cambria" w:hAnsi="Cambria"/>
          <w:bCs/>
          <w:i/>
          <w:iCs/>
          <w:sz w:val="22"/>
        </w:rPr>
        <w:t xml:space="preserve">, </w:t>
      </w:r>
      <w:r w:rsidRPr="00D453EC">
        <w:rPr>
          <w:rFonts w:ascii="Cambria" w:hAnsi="Cambria"/>
          <w:bCs/>
          <w:iCs/>
          <w:sz w:val="22"/>
        </w:rPr>
        <w:t>conférence, 21 février 2012, Instituto de Geriatria, UNAM, Mexico.</w:t>
      </w:r>
    </w:p>
    <w:p w:rsidR="00D453EC" w:rsidRDefault="00D453EC" w:rsidP="00D453EC">
      <w:pPr>
        <w:numPr>
          <w:ilvl w:val="0"/>
          <w:numId w:val="5"/>
        </w:num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D453EC">
        <w:rPr>
          <w:rFonts w:ascii="Cambria" w:hAnsi="Cambria"/>
          <w:b/>
          <w:bCs/>
          <w:i/>
          <w:iCs/>
          <w:sz w:val="22"/>
        </w:rPr>
        <w:t>Vieillissement et TIC</w:t>
      </w:r>
      <w:r w:rsidRPr="00D453EC">
        <w:rPr>
          <w:rFonts w:ascii="Cambria" w:hAnsi="Cambria"/>
          <w:bCs/>
          <w:i/>
          <w:iCs/>
          <w:sz w:val="22"/>
        </w:rPr>
        <w:t xml:space="preserve">, </w:t>
      </w:r>
      <w:r w:rsidRPr="00D453EC">
        <w:rPr>
          <w:rFonts w:ascii="Cambria" w:hAnsi="Cambria"/>
          <w:bCs/>
          <w:iCs/>
          <w:sz w:val="22"/>
        </w:rPr>
        <w:t>conférence, 21 février 2012, Instituto de Geriatria, UNAM, Mexico</w:t>
      </w:r>
    </w:p>
    <w:p w:rsidR="00D453EC" w:rsidRPr="00D453EC" w:rsidRDefault="00D453EC" w:rsidP="00D453EC">
      <w:pPr>
        <w:spacing w:line="276" w:lineRule="auto"/>
        <w:ind w:left="720" w:right="283"/>
        <w:jc w:val="both"/>
        <w:rPr>
          <w:rFonts w:ascii="Cambria" w:hAnsi="Cambria"/>
          <w:bCs/>
          <w:iCs/>
          <w:sz w:val="22"/>
        </w:rPr>
      </w:pPr>
    </w:p>
    <w:p w:rsidR="00D453EC" w:rsidRPr="00C261F8" w:rsidRDefault="00D453EC" w:rsidP="00D453EC">
      <w:pPr>
        <w:jc w:val="both"/>
        <w:rPr>
          <w:rFonts w:ascii="Cambria" w:eastAsia="Times New Roman" w:hAnsi="Cambria"/>
          <w:color w:val="000000"/>
          <w:sz w:val="22"/>
        </w:rPr>
      </w:pPr>
    </w:p>
    <w:p w:rsidR="00D453EC" w:rsidRPr="003D49C5" w:rsidRDefault="00D453EC" w:rsidP="00D453EC">
      <w:pPr>
        <w:pBdr>
          <w:bottom w:val="single" w:sz="4" w:space="1" w:color="auto"/>
        </w:pBdr>
        <w:shd w:val="clear" w:color="auto" w:fill="E7E6E6" w:themeFill="background2"/>
        <w:spacing w:line="276" w:lineRule="auto"/>
        <w:ind w:right="283"/>
        <w:jc w:val="both"/>
        <w:rPr>
          <w:rFonts w:ascii="Cambria" w:hAnsi="Cambria"/>
          <w:bCs/>
          <w:iCs/>
          <w:smallCaps/>
        </w:rPr>
      </w:pPr>
      <w:r w:rsidRPr="003D49C5">
        <w:rPr>
          <w:rFonts w:ascii="Cambria" w:hAnsi="Cambria"/>
          <w:bCs/>
          <w:iCs/>
          <w:smallCaps/>
        </w:rPr>
        <w:t>Organisation de colloques/journées d’études/work shops</w:t>
      </w:r>
    </w:p>
    <w:p w:rsidR="00D453EC" w:rsidRPr="003D49C5" w:rsidRDefault="00D453EC" w:rsidP="00D453EC">
      <w:pPr>
        <w:spacing w:line="276" w:lineRule="auto"/>
        <w:ind w:left="720" w:right="283"/>
        <w:jc w:val="both"/>
        <w:rPr>
          <w:rFonts w:ascii="Cambria" w:hAnsi="Cambria"/>
          <w:b/>
          <w:bCs/>
          <w:i/>
          <w:iCs/>
          <w:u w:val="single"/>
        </w:rPr>
      </w:pPr>
    </w:p>
    <w:p w:rsidR="00D453EC" w:rsidRPr="001F3EC3" w:rsidRDefault="00D453EC" w:rsidP="001F3EC3">
      <w:pPr>
        <w:pStyle w:val="Paragraphedeliste"/>
        <w:numPr>
          <w:ilvl w:val="0"/>
          <w:numId w:val="26"/>
        </w:num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1F3EC3">
        <w:rPr>
          <w:rFonts w:ascii="Cambria" w:hAnsi="Cambria"/>
          <w:b/>
          <w:bCs/>
          <w:i/>
          <w:iCs/>
          <w:sz w:val="22"/>
        </w:rPr>
        <w:t xml:space="preserve">« L’accès aux soins. Principes et réalités », </w:t>
      </w:r>
      <w:r w:rsidRPr="001F3EC3">
        <w:rPr>
          <w:rFonts w:ascii="Cambria" w:hAnsi="Cambria"/>
          <w:bCs/>
          <w:iCs/>
          <w:sz w:val="22"/>
        </w:rPr>
        <w:t>19-20 novembre 2009,</w:t>
      </w:r>
      <w:r w:rsidRPr="001F3EC3">
        <w:rPr>
          <w:rFonts w:ascii="Cambria" w:hAnsi="Cambria"/>
          <w:b/>
          <w:bCs/>
          <w:i/>
          <w:iCs/>
          <w:sz w:val="22"/>
        </w:rPr>
        <w:t xml:space="preserve"> </w:t>
      </w:r>
      <w:r w:rsidRPr="001F3EC3">
        <w:rPr>
          <w:rFonts w:ascii="Cambria" w:hAnsi="Cambria"/>
          <w:bCs/>
          <w:iCs/>
          <w:sz w:val="22"/>
        </w:rPr>
        <w:t xml:space="preserve">Université Toulouse 1-Capitole. 19/20 novembre 2009, TACIP-Centre de recherches en droit de la santé publique, Presses de l’université Toulouse 1-Capitole, 2011.  </w:t>
      </w:r>
    </w:p>
    <w:p w:rsidR="00D453EC" w:rsidRPr="00D453EC" w:rsidRDefault="00D453EC" w:rsidP="00D453EC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</w:p>
    <w:p w:rsidR="00D453EC" w:rsidRPr="001F3EC3" w:rsidRDefault="00D453EC" w:rsidP="001F3EC3">
      <w:pPr>
        <w:pStyle w:val="Paragraphedeliste"/>
        <w:numPr>
          <w:ilvl w:val="0"/>
          <w:numId w:val="26"/>
        </w:num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1F3EC3">
        <w:rPr>
          <w:rFonts w:ascii="Cambria" w:hAnsi="Cambria"/>
          <w:b/>
          <w:bCs/>
          <w:i/>
          <w:iCs/>
          <w:sz w:val="22"/>
        </w:rPr>
        <w:t xml:space="preserve">Vème conférence franco-japonaise de bioéthique, « Robotics and medicine », </w:t>
      </w:r>
      <w:r w:rsidRPr="001F3EC3">
        <w:rPr>
          <w:rFonts w:ascii="Cambria" w:hAnsi="Cambria"/>
          <w:bCs/>
          <w:iCs/>
          <w:sz w:val="22"/>
        </w:rPr>
        <w:t>24-25 mars 2011,</w:t>
      </w:r>
      <w:r w:rsidRPr="001F3EC3">
        <w:rPr>
          <w:rFonts w:ascii="Cambria" w:hAnsi="Cambria"/>
          <w:b/>
          <w:bCs/>
          <w:i/>
          <w:iCs/>
          <w:sz w:val="22"/>
        </w:rPr>
        <w:t xml:space="preserve"> </w:t>
      </w:r>
      <w:r w:rsidRPr="001F3EC3">
        <w:rPr>
          <w:rFonts w:ascii="Cambria" w:hAnsi="Cambria"/>
          <w:bCs/>
          <w:iCs/>
          <w:sz w:val="22"/>
        </w:rPr>
        <w:t>en collaboration avec l’Association Droit, Ethique et Science (IALES) et l’Université Toulouse 1-Capitole</w:t>
      </w:r>
    </w:p>
    <w:p w:rsidR="00D453EC" w:rsidRPr="00D453EC" w:rsidRDefault="00D453EC" w:rsidP="00D453EC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</w:p>
    <w:p w:rsidR="00D453EC" w:rsidRPr="001F3EC3" w:rsidRDefault="00D453EC" w:rsidP="001F3EC3">
      <w:pPr>
        <w:pStyle w:val="Paragraphedeliste"/>
        <w:numPr>
          <w:ilvl w:val="0"/>
          <w:numId w:val="26"/>
        </w:num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1F3EC3">
        <w:rPr>
          <w:rFonts w:ascii="Cambria" w:hAnsi="Cambria"/>
          <w:b/>
          <w:bCs/>
          <w:i/>
          <w:iCs/>
          <w:sz w:val="22"/>
        </w:rPr>
        <w:t>Workshop franco-ukrainien</w:t>
      </w:r>
      <w:r w:rsidRPr="001F3EC3">
        <w:rPr>
          <w:rFonts w:ascii="Cambria" w:hAnsi="Cambria"/>
          <w:bCs/>
          <w:i/>
          <w:iCs/>
          <w:sz w:val="22"/>
        </w:rPr>
        <w:t>,</w:t>
      </w:r>
      <w:r w:rsidRPr="001F3EC3">
        <w:rPr>
          <w:rFonts w:ascii="Cambria" w:hAnsi="Cambria"/>
          <w:bCs/>
          <w:iCs/>
          <w:sz w:val="22"/>
        </w:rPr>
        <w:t xml:space="preserve"> sur « </w:t>
      </w:r>
      <w:r w:rsidRPr="001F3EC3">
        <w:rPr>
          <w:rFonts w:ascii="Cambria" w:hAnsi="Cambria"/>
          <w:b/>
          <w:bCs/>
          <w:iCs/>
          <w:sz w:val="22"/>
        </w:rPr>
        <w:t>La maternité de substitution</w:t>
      </w:r>
      <w:r w:rsidRPr="001F3EC3">
        <w:rPr>
          <w:rFonts w:ascii="Cambria" w:hAnsi="Cambria"/>
          <w:bCs/>
          <w:iCs/>
          <w:sz w:val="22"/>
        </w:rPr>
        <w:t xml:space="preserve"> », « Assisted procreation et surrogate motherhood », 4 juillet 2012. Partenaires : L'Institut Maurice Hauriou ; L'université Paul Sabatier Toulouse III ; Le Groupe de Recherche Juridique d'Albi ; L’Association de </w:t>
      </w:r>
      <w:r w:rsidRPr="001F3EC3">
        <w:rPr>
          <w:rFonts w:ascii="Cambria" w:hAnsi="Cambria"/>
          <w:bCs/>
          <w:iCs/>
          <w:sz w:val="22"/>
        </w:rPr>
        <w:lastRenderedPageBreak/>
        <w:t>recherche et de Formation en droit médical (ARFDM) ; L’European Association of Health Law (EAHL)</w:t>
      </w:r>
    </w:p>
    <w:p w:rsidR="00D453EC" w:rsidRPr="00D453EC" w:rsidRDefault="00D453EC" w:rsidP="00D453EC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</w:p>
    <w:p w:rsidR="00D453EC" w:rsidRPr="001F3EC3" w:rsidRDefault="00D453EC" w:rsidP="001F3EC3">
      <w:pPr>
        <w:pStyle w:val="Paragraphedeliste"/>
        <w:numPr>
          <w:ilvl w:val="0"/>
          <w:numId w:val="26"/>
        </w:num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1F3EC3">
        <w:rPr>
          <w:rFonts w:ascii="Cambria" w:hAnsi="Cambria"/>
          <w:b/>
          <w:bCs/>
          <w:i/>
          <w:iCs/>
          <w:sz w:val="22"/>
        </w:rPr>
        <w:t>Workshop franco-mexicain</w:t>
      </w:r>
      <w:r w:rsidRPr="001F3EC3">
        <w:rPr>
          <w:rFonts w:ascii="Cambria" w:hAnsi="Cambria"/>
          <w:bCs/>
          <w:iCs/>
          <w:sz w:val="22"/>
        </w:rPr>
        <w:t xml:space="preserve"> sur « </w:t>
      </w:r>
      <w:r w:rsidRPr="001F3EC3">
        <w:rPr>
          <w:rFonts w:ascii="Cambria" w:hAnsi="Cambria"/>
          <w:b/>
          <w:bCs/>
          <w:iCs/>
          <w:sz w:val="22"/>
        </w:rPr>
        <w:t>Les modalités de protection des majeurs. Règles et pratiques</w:t>
      </w:r>
      <w:r w:rsidRPr="001F3EC3">
        <w:rPr>
          <w:rFonts w:ascii="Cambria" w:hAnsi="Cambria"/>
          <w:bCs/>
          <w:iCs/>
          <w:sz w:val="22"/>
        </w:rPr>
        <w:t xml:space="preserve"> », 20 septembre 2012, Maison du Mexique, Toulouse. </w:t>
      </w:r>
    </w:p>
    <w:p w:rsidR="00D453EC" w:rsidRPr="00D453EC" w:rsidRDefault="00D453EC" w:rsidP="00D453EC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</w:p>
    <w:p w:rsidR="00D453EC" w:rsidRPr="001F3EC3" w:rsidRDefault="00D453EC" w:rsidP="001F3EC3">
      <w:pPr>
        <w:pStyle w:val="Paragraphedeliste"/>
        <w:numPr>
          <w:ilvl w:val="0"/>
          <w:numId w:val="26"/>
        </w:numPr>
        <w:spacing w:line="276" w:lineRule="auto"/>
        <w:ind w:right="-141"/>
        <w:jc w:val="both"/>
        <w:rPr>
          <w:rFonts w:ascii="Cambria" w:hAnsi="Cambria"/>
          <w:color w:val="000000"/>
          <w:sz w:val="22"/>
        </w:rPr>
      </w:pPr>
      <w:r w:rsidRPr="001F3EC3">
        <w:rPr>
          <w:rFonts w:ascii="Cambria" w:eastAsia="Times New Roman" w:hAnsi="Cambria"/>
          <w:b/>
          <w:bCs/>
          <w:color w:val="000000"/>
          <w:sz w:val="22"/>
        </w:rPr>
        <w:t xml:space="preserve">ANSES,  </w:t>
      </w:r>
      <w:r w:rsidRPr="001F3EC3">
        <w:rPr>
          <w:rFonts w:ascii="Cambria" w:hAnsi="Cambria"/>
          <w:b/>
          <w:i/>
          <w:color w:val="000000"/>
          <w:sz w:val="22"/>
        </w:rPr>
        <w:t>« </w:t>
      </w:r>
      <w:r w:rsidRPr="001F3EC3">
        <w:rPr>
          <w:rFonts w:ascii="Cambria" w:eastAsia="Calibri" w:hAnsi="Cambria"/>
          <w:b/>
          <w:i/>
          <w:color w:val="000000"/>
          <w:sz w:val="22"/>
        </w:rPr>
        <w:t>La mobilité des risques « nanos »</w:t>
      </w:r>
      <w:r w:rsidRPr="001F3EC3">
        <w:rPr>
          <w:rFonts w:ascii="Cambria" w:eastAsia="Calibri" w:hAnsi="Cambria"/>
          <w:color w:val="000000"/>
          <w:sz w:val="22"/>
        </w:rPr>
        <w:t xml:space="preserve"> (MOBIRISQUES)</w:t>
      </w:r>
      <w:r w:rsidRPr="001F3EC3">
        <w:rPr>
          <w:rFonts w:ascii="Cambria" w:hAnsi="Cambria"/>
          <w:color w:val="000000"/>
          <w:sz w:val="22"/>
        </w:rPr>
        <w:t> »</w:t>
      </w:r>
      <w:r w:rsidRPr="001F3EC3">
        <w:rPr>
          <w:rFonts w:ascii="Cambria" w:eastAsia="Calibri" w:hAnsi="Cambria"/>
          <w:b/>
          <w:color w:val="000000"/>
          <w:sz w:val="22"/>
        </w:rPr>
        <w:t xml:space="preserve">, </w:t>
      </w:r>
      <w:r w:rsidRPr="001F3EC3">
        <w:rPr>
          <w:rFonts w:ascii="Cambria" w:eastAsia="Times New Roman" w:hAnsi="Cambria"/>
          <w:b/>
          <w:bCs/>
          <w:color w:val="000000"/>
          <w:sz w:val="22"/>
        </w:rPr>
        <w:t>(</w:t>
      </w:r>
      <w:r w:rsidRPr="001F3EC3">
        <w:rPr>
          <w:rFonts w:ascii="Cambria" w:eastAsia="Times New Roman" w:hAnsi="Cambria"/>
          <w:color w:val="000000"/>
          <w:sz w:val="22"/>
        </w:rPr>
        <w:t xml:space="preserve">P.Chaskiel, CERTOP, </w:t>
      </w:r>
      <w:r w:rsidRPr="001F3EC3">
        <w:rPr>
          <w:rFonts w:ascii="Cambria" w:hAnsi="Cambria"/>
          <w:color w:val="000000"/>
          <w:sz w:val="22"/>
        </w:rPr>
        <w:t xml:space="preserve">(UMR CNRS 5044, UT2, UT3), </w:t>
      </w:r>
      <w:r w:rsidRPr="001F3EC3">
        <w:rPr>
          <w:rFonts w:ascii="Cambria" w:eastAsia="Calibri" w:hAnsi="Cambria"/>
          <w:color w:val="000000"/>
          <w:sz w:val="22"/>
        </w:rPr>
        <w:t xml:space="preserve"> </w:t>
      </w:r>
      <w:r w:rsidRPr="001F3EC3">
        <w:rPr>
          <w:rFonts w:ascii="Cambria" w:hAnsi="Cambria"/>
          <w:color w:val="000000"/>
          <w:sz w:val="22"/>
        </w:rPr>
        <w:t>responsable Equipe 6 : I.Poirot-Mazères, Institut Maurice Hauriou, Université Toulouse 1Capitole). De l’acceptation du projet à son achèvement, 5 séminaires et rédaction d’un rapport.</w:t>
      </w:r>
    </w:p>
    <w:p w:rsidR="00D453EC" w:rsidRPr="00D453EC" w:rsidRDefault="00D453EC" w:rsidP="00D453EC">
      <w:pPr>
        <w:spacing w:line="276" w:lineRule="auto"/>
        <w:ind w:right="-141"/>
        <w:jc w:val="both"/>
        <w:rPr>
          <w:rFonts w:ascii="Cambria" w:hAnsi="Cambria"/>
          <w:color w:val="000000"/>
          <w:sz w:val="22"/>
        </w:rPr>
      </w:pPr>
    </w:p>
    <w:p w:rsidR="00D453EC" w:rsidRPr="00D453EC" w:rsidRDefault="00D453EC" w:rsidP="00424332">
      <w:pPr>
        <w:spacing w:line="276" w:lineRule="auto"/>
        <w:ind w:left="709" w:right="-141" w:hanging="349"/>
        <w:jc w:val="both"/>
        <w:rPr>
          <w:rFonts w:ascii="Cambria" w:hAnsi="Cambria"/>
          <w:b/>
          <w:i/>
          <w:sz w:val="22"/>
        </w:rPr>
      </w:pPr>
      <w:r w:rsidRPr="00D453EC">
        <w:rPr>
          <w:rFonts w:ascii="Cambria" w:hAnsi="Cambria"/>
          <w:color w:val="000000"/>
          <w:sz w:val="22"/>
        </w:rPr>
        <w:t>-</w:t>
      </w:r>
      <w:r w:rsidRPr="00D453EC">
        <w:rPr>
          <w:rFonts w:ascii="Cambria" w:hAnsi="Cambria"/>
          <w:b/>
          <w:bCs/>
          <w:sz w:val="22"/>
        </w:rPr>
        <w:t xml:space="preserve"> </w:t>
      </w:r>
      <w:r w:rsidR="001F3EC3">
        <w:rPr>
          <w:rFonts w:ascii="Cambria" w:hAnsi="Cambria"/>
          <w:b/>
          <w:bCs/>
          <w:sz w:val="22"/>
        </w:rPr>
        <w:t xml:space="preserve"> </w:t>
      </w:r>
      <w:r w:rsidR="001F3EC3">
        <w:rPr>
          <w:rFonts w:ascii="Cambria" w:hAnsi="Cambria"/>
          <w:b/>
          <w:bCs/>
          <w:sz w:val="22"/>
        </w:rPr>
        <w:tab/>
      </w:r>
      <w:r w:rsidRPr="00D453EC">
        <w:rPr>
          <w:rFonts w:ascii="Cambria" w:hAnsi="Cambria"/>
          <w:b/>
          <w:bCs/>
          <w:sz w:val="22"/>
        </w:rPr>
        <w:t xml:space="preserve">CNRS-PEPS Interdisciplinaires 2014, </w:t>
      </w:r>
      <w:r w:rsidRPr="00D453EC">
        <w:rPr>
          <w:rFonts w:ascii="Cambria" w:hAnsi="Cambria"/>
          <w:bCs/>
          <w:sz w:val="22"/>
        </w:rPr>
        <w:t>Risque et communication: Innovation, expertise, controverse (RisCom)</w:t>
      </w:r>
      <w:r w:rsidRPr="00D453EC">
        <w:rPr>
          <w:rFonts w:ascii="Cambria" w:hAnsi="Cambria"/>
          <w:i/>
          <w:sz w:val="22"/>
        </w:rPr>
        <w:t>, « </w:t>
      </w:r>
      <w:r w:rsidRPr="00D453EC">
        <w:rPr>
          <w:rFonts w:ascii="Cambria" w:hAnsi="Cambria"/>
          <w:b/>
          <w:i/>
          <w:sz w:val="22"/>
        </w:rPr>
        <w:t>Applicabilité et implicabilité des nanotechnologies « de » la médecine ( Nanotechmed) ».</w:t>
      </w:r>
    </w:p>
    <w:p w:rsidR="00D453EC" w:rsidRPr="00D453EC" w:rsidRDefault="00D453EC" w:rsidP="00424332">
      <w:pPr>
        <w:spacing w:line="276" w:lineRule="auto"/>
        <w:ind w:left="709" w:right="-141"/>
        <w:jc w:val="both"/>
        <w:rPr>
          <w:rFonts w:ascii="Cambria" w:eastAsia="Times New Roman" w:hAnsi="Cambria"/>
          <w:sz w:val="22"/>
        </w:rPr>
      </w:pPr>
      <w:r w:rsidRPr="00D453EC">
        <w:rPr>
          <w:rFonts w:ascii="Cambria" w:hAnsi="Cambria"/>
          <w:b/>
          <w:i/>
          <w:sz w:val="22"/>
        </w:rPr>
        <w:t>1</w:t>
      </w:r>
      <w:r w:rsidRPr="00D453EC">
        <w:rPr>
          <w:rFonts w:ascii="Cambria" w:hAnsi="Cambria"/>
          <w:b/>
          <w:i/>
          <w:sz w:val="22"/>
          <w:vertAlign w:val="superscript"/>
        </w:rPr>
        <w:t>er</w:t>
      </w:r>
      <w:r w:rsidRPr="00D453EC">
        <w:rPr>
          <w:rFonts w:ascii="Cambria" w:hAnsi="Cambria"/>
          <w:b/>
          <w:i/>
          <w:sz w:val="22"/>
        </w:rPr>
        <w:t xml:space="preserve"> séminaire 16 juin 2014</w:t>
      </w:r>
      <w:r w:rsidRPr="00D453EC">
        <w:rPr>
          <w:rFonts w:ascii="Cambria" w:hAnsi="Cambria"/>
          <w:i/>
          <w:sz w:val="22"/>
        </w:rPr>
        <w:t xml:space="preserve">. </w:t>
      </w:r>
      <w:r w:rsidRPr="00D453EC">
        <w:rPr>
          <w:rFonts w:ascii="Cambria" w:hAnsi="Cambria"/>
          <w:sz w:val="22"/>
        </w:rPr>
        <w:t>Certop (UMR 5044, CNRS, UT2, Université Paul Sabatier, Cirimat (UMR 5085, UPS, INPT), Institut Maurice Hauriou-UT1, LCC (UPR 8241) CLEE (UMR 5263, UT2)</w:t>
      </w:r>
      <w:r w:rsidRPr="00D453EC">
        <w:rPr>
          <w:rFonts w:ascii="Cambria" w:hAnsi="Cambria"/>
          <w:i/>
          <w:sz w:val="22"/>
        </w:rPr>
        <w:t xml:space="preserve">. </w:t>
      </w:r>
      <w:r w:rsidRPr="00D453EC">
        <w:rPr>
          <w:rFonts w:ascii="Cambria" w:eastAsia="Times New Roman" w:hAnsi="Cambria"/>
          <w:sz w:val="22"/>
        </w:rPr>
        <w:t>2</w:t>
      </w:r>
      <w:r w:rsidRPr="00D453EC">
        <w:rPr>
          <w:rFonts w:ascii="Cambria" w:eastAsia="Times New Roman" w:hAnsi="Cambria"/>
          <w:sz w:val="22"/>
          <w:vertAlign w:val="superscript"/>
        </w:rPr>
        <w:t>ème</w:t>
      </w:r>
      <w:r w:rsidRPr="00D453EC">
        <w:rPr>
          <w:rFonts w:ascii="Cambria" w:eastAsia="Times New Roman" w:hAnsi="Cambria"/>
          <w:sz w:val="22"/>
        </w:rPr>
        <w:t xml:space="preserve"> séminaire Nanotechmed :« Nanotechnologies et médicaments : bénéfices et risques ? », Le 16 septembre 2014 de 9h30 à 12h30. 3</w:t>
      </w:r>
      <w:r w:rsidRPr="00D453EC">
        <w:rPr>
          <w:rFonts w:ascii="Cambria" w:eastAsia="Times New Roman" w:hAnsi="Cambria"/>
          <w:sz w:val="22"/>
          <w:vertAlign w:val="superscript"/>
        </w:rPr>
        <w:t>ème</w:t>
      </w:r>
      <w:r w:rsidRPr="00D453EC">
        <w:rPr>
          <w:rFonts w:ascii="Cambria" w:eastAsia="Times New Roman" w:hAnsi="Cambria"/>
          <w:sz w:val="22"/>
        </w:rPr>
        <w:t xml:space="preserve"> séminaire Nanotechmed :« Les actions en nanosanté », Le 17 décembre 2014 de 9h30 à 12h30.</w:t>
      </w:r>
    </w:p>
    <w:p w:rsidR="00D453EC" w:rsidRPr="00D453EC" w:rsidRDefault="00D453EC" w:rsidP="00D453EC">
      <w:pPr>
        <w:spacing w:line="276" w:lineRule="auto"/>
        <w:ind w:right="-141"/>
        <w:jc w:val="both"/>
        <w:rPr>
          <w:rFonts w:ascii="Cambria" w:hAnsi="Cambria"/>
          <w:i/>
          <w:sz w:val="22"/>
        </w:rPr>
      </w:pPr>
    </w:p>
    <w:p w:rsidR="00D453EC" w:rsidRPr="00D453EC" w:rsidRDefault="00D453EC" w:rsidP="001F3EC3">
      <w:pPr>
        <w:spacing w:line="276" w:lineRule="auto"/>
        <w:ind w:right="-141" w:firstLine="709"/>
        <w:jc w:val="both"/>
        <w:rPr>
          <w:rFonts w:ascii="Cambria" w:hAnsi="Cambria"/>
          <w:sz w:val="22"/>
        </w:rPr>
      </w:pPr>
      <w:r w:rsidRPr="00D453EC">
        <w:rPr>
          <w:rFonts w:ascii="Cambria" w:hAnsi="Cambria"/>
          <w:sz w:val="22"/>
        </w:rPr>
        <w:t xml:space="preserve">- </w:t>
      </w:r>
      <w:r w:rsidRPr="00D453EC">
        <w:rPr>
          <w:rFonts w:ascii="Cambria" w:hAnsi="Cambria"/>
          <w:b/>
          <w:sz w:val="22"/>
        </w:rPr>
        <w:t>UTM-CNRS, CLLE-UT1</w:t>
      </w:r>
      <w:r w:rsidRPr="00D453EC">
        <w:rPr>
          <w:rFonts w:ascii="Cambria" w:hAnsi="Cambria"/>
          <w:sz w:val="22"/>
        </w:rPr>
        <w:t>, Workshop franco-québéquois</w:t>
      </w:r>
      <w:r w:rsidRPr="00D453EC">
        <w:rPr>
          <w:rFonts w:ascii="Cambria" w:hAnsi="Cambria"/>
          <w:b/>
          <w:sz w:val="22"/>
        </w:rPr>
        <w:t>, « </w:t>
      </w:r>
      <w:r w:rsidRPr="00D453EC">
        <w:rPr>
          <w:rFonts w:ascii="Cambria" w:hAnsi="Cambria"/>
          <w:b/>
          <w:i/>
          <w:sz w:val="22"/>
        </w:rPr>
        <w:t>Des-illusions dans les  jeux de hasard et d’argent »,</w:t>
      </w:r>
      <w:r w:rsidRPr="00D453EC">
        <w:rPr>
          <w:rFonts w:ascii="Cambria" w:hAnsi="Cambria"/>
          <w:sz w:val="22"/>
        </w:rPr>
        <w:t xml:space="preserve"> 16-17 juin, </w:t>
      </w:r>
      <w:r w:rsidRPr="00D453EC">
        <w:rPr>
          <w:rFonts w:ascii="Cambria" w:hAnsi="Cambria"/>
          <w:b/>
          <w:i/>
          <w:sz w:val="22"/>
        </w:rPr>
        <w:t xml:space="preserve"> </w:t>
      </w:r>
      <w:r w:rsidRPr="00D453EC">
        <w:rPr>
          <w:rFonts w:ascii="Cambria" w:hAnsi="Cambria"/>
          <w:sz w:val="22"/>
        </w:rPr>
        <w:t xml:space="preserve"> intervention</w:t>
      </w:r>
      <w:r w:rsidRPr="00D453EC">
        <w:rPr>
          <w:rFonts w:ascii="Cambria" w:hAnsi="Cambria"/>
          <w:i/>
          <w:sz w:val="22"/>
        </w:rPr>
        <w:t xml:space="preserve"> </w:t>
      </w:r>
      <w:r w:rsidRPr="00D453EC">
        <w:rPr>
          <w:rFonts w:ascii="Cambria" w:hAnsi="Cambria"/>
          <w:sz w:val="22"/>
        </w:rPr>
        <w:t xml:space="preserve"> Isabelle Poirot-Mazères, « Le droit a-t-il vocation à se saisir de l’addiction aux jeux ? ». </w:t>
      </w:r>
    </w:p>
    <w:p w:rsidR="008C57A4" w:rsidRDefault="008C57A4" w:rsidP="007A0C84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</w:p>
    <w:p w:rsidR="001F3EC3" w:rsidRPr="00C261F8" w:rsidRDefault="001F3EC3" w:rsidP="007A0C84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</w:p>
    <w:p w:rsidR="008C57A4" w:rsidRPr="00C261F8" w:rsidRDefault="008C57A4" w:rsidP="00014D8E">
      <w:pPr>
        <w:pBdr>
          <w:bottom w:val="single" w:sz="4" w:space="1" w:color="auto"/>
        </w:pBdr>
        <w:shd w:val="clear" w:color="auto" w:fill="E7E6E6" w:themeFill="background2"/>
        <w:spacing w:line="276" w:lineRule="auto"/>
        <w:ind w:right="283"/>
        <w:jc w:val="both"/>
        <w:rPr>
          <w:rFonts w:ascii="Cambria" w:hAnsi="Cambria"/>
          <w:bCs/>
          <w:iCs/>
          <w:smallCaps/>
          <w:sz w:val="22"/>
        </w:rPr>
      </w:pPr>
      <w:r w:rsidRPr="00C261F8">
        <w:rPr>
          <w:rFonts w:ascii="Cambria" w:hAnsi="Cambria"/>
          <w:bCs/>
          <w:iCs/>
          <w:smallCaps/>
          <w:sz w:val="22"/>
        </w:rPr>
        <w:t xml:space="preserve"> </w:t>
      </w:r>
      <w:r w:rsidR="00263FDF" w:rsidRPr="00C261F8">
        <w:rPr>
          <w:rFonts w:ascii="Cambria" w:hAnsi="Cambria"/>
          <w:bCs/>
          <w:iCs/>
          <w:smallCaps/>
          <w:sz w:val="22"/>
        </w:rPr>
        <w:t>Colloques organisés par l’IMH</w:t>
      </w:r>
      <w:r w:rsidR="00D453EC">
        <w:rPr>
          <w:rFonts w:ascii="Cambria" w:hAnsi="Cambria"/>
          <w:bCs/>
          <w:iCs/>
          <w:smallCaps/>
          <w:sz w:val="22"/>
        </w:rPr>
        <w:t>, Axe Droit de la Santé</w:t>
      </w:r>
      <w:r w:rsidRPr="00C261F8">
        <w:rPr>
          <w:rFonts w:ascii="Cambria" w:hAnsi="Cambria"/>
          <w:bCs/>
          <w:iCs/>
          <w:smallCaps/>
          <w:sz w:val="22"/>
        </w:rPr>
        <w:t xml:space="preserve"> </w:t>
      </w:r>
      <w:r w:rsidR="00D453EC">
        <w:rPr>
          <w:rFonts w:ascii="Cambria" w:hAnsi="Cambria"/>
          <w:bCs/>
          <w:iCs/>
          <w:smallCaps/>
          <w:sz w:val="22"/>
        </w:rPr>
        <w:t>et nouvelles technologies</w:t>
      </w:r>
    </w:p>
    <w:p w:rsidR="00A157F2" w:rsidRPr="00C261F8" w:rsidRDefault="00A157F2" w:rsidP="007A0C84">
      <w:pPr>
        <w:spacing w:line="276" w:lineRule="auto"/>
        <w:ind w:right="283"/>
        <w:jc w:val="both"/>
        <w:rPr>
          <w:rFonts w:ascii="Cambria" w:hAnsi="Cambria"/>
          <w:b/>
          <w:bCs/>
          <w:i/>
          <w:iCs/>
          <w:sz w:val="22"/>
        </w:rPr>
      </w:pPr>
    </w:p>
    <w:p w:rsidR="006736C4" w:rsidRPr="00424332" w:rsidRDefault="006736C4" w:rsidP="006736C4">
      <w:pPr>
        <w:pStyle w:val="Sansinterligne"/>
        <w:rPr>
          <w:rFonts w:ascii="Cambria" w:hAnsi="Cambria"/>
          <w:b/>
          <w:color w:val="C00000"/>
          <w:sz w:val="22"/>
          <w:u w:val="double"/>
        </w:rPr>
      </w:pPr>
      <w:r w:rsidRPr="00424332">
        <w:rPr>
          <w:rFonts w:ascii="Cambria" w:hAnsi="Cambria"/>
          <w:b/>
          <w:color w:val="C00000"/>
          <w:sz w:val="22"/>
          <w:u w:val="double"/>
        </w:rPr>
        <w:t>Colloques</w:t>
      </w:r>
    </w:p>
    <w:p w:rsidR="00D453EC" w:rsidRDefault="00D453EC" w:rsidP="006736C4">
      <w:pPr>
        <w:pStyle w:val="Sansinterligne"/>
        <w:rPr>
          <w:rFonts w:ascii="Cambria" w:hAnsi="Cambria"/>
          <w:b/>
          <w:sz w:val="22"/>
          <w:u w:val="double"/>
        </w:rPr>
      </w:pPr>
    </w:p>
    <w:p w:rsidR="00D453EC" w:rsidRPr="00D453EC" w:rsidRDefault="00D453EC" w:rsidP="00D453EC">
      <w:pPr>
        <w:pStyle w:val="Sansinterligne"/>
        <w:numPr>
          <w:ilvl w:val="0"/>
          <w:numId w:val="26"/>
        </w:numPr>
        <w:rPr>
          <w:rFonts w:ascii="Cambria" w:hAnsi="Cambria"/>
          <w:sz w:val="22"/>
        </w:rPr>
      </w:pPr>
      <w:r w:rsidRPr="00D453EC">
        <w:rPr>
          <w:rFonts w:ascii="Cambria" w:hAnsi="Cambria"/>
          <w:b/>
          <w:i/>
          <w:sz w:val="22"/>
        </w:rPr>
        <w:t xml:space="preserve">« L’accès aux origines », </w:t>
      </w:r>
      <w:r w:rsidRPr="00D453EC">
        <w:rPr>
          <w:rFonts w:ascii="Cambria" w:hAnsi="Cambria"/>
          <w:sz w:val="22"/>
        </w:rPr>
        <w:t xml:space="preserve">8 septembre 2011, Université Toulouse I Capitole. </w:t>
      </w:r>
    </w:p>
    <w:p w:rsidR="00D453EC" w:rsidRPr="00D453EC" w:rsidRDefault="00D453EC" w:rsidP="00D453EC">
      <w:pPr>
        <w:pStyle w:val="Sansinterligne"/>
        <w:rPr>
          <w:rFonts w:ascii="Cambria" w:hAnsi="Cambria"/>
          <w:sz w:val="22"/>
        </w:rPr>
      </w:pPr>
    </w:p>
    <w:p w:rsidR="00D453EC" w:rsidRPr="00D453EC" w:rsidRDefault="00D453EC" w:rsidP="00D453EC">
      <w:pPr>
        <w:pStyle w:val="Sansinterligne"/>
        <w:numPr>
          <w:ilvl w:val="0"/>
          <w:numId w:val="26"/>
        </w:numPr>
        <w:rPr>
          <w:rFonts w:ascii="Cambria" w:hAnsi="Cambria"/>
          <w:sz w:val="22"/>
        </w:rPr>
      </w:pPr>
      <w:r w:rsidRPr="00D453EC">
        <w:rPr>
          <w:rFonts w:ascii="Cambria" w:hAnsi="Cambria"/>
          <w:b/>
          <w:i/>
          <w:sz w:val="22"/>
        </w:rPr>
        <w:t xml:space="preserve">« Quel avenir pour la dépendance », </w:t>
      </w:r>
      <w:r w:rsidRPr="00D453EC">
        <w:rPr>
          <w:rFonts w:ascii="Cambria" w:hAnsi="Cambria"/>
          <w:sz w:val="22"/>
        </w:rPr>
        <w:t>7 septembre 2012. Séances plénières Amphithéâtre Isaac) et séances parallèles (Manufacture des Tabacs), Université Toulouse I Capitole</w:t>
      </w:r>
    </w:p>
    <w:p w:rsidR="00D453EC" w:rsidRPr="00D453EC" w:rsidRDefault="00D453EC" w:rsidP="00D453EC">
      <w:pPr>
        <w:pStyle w:val="Sansinterligne"/>
        <w:rPr>
          <w:rFonts w:ascii="Cambria" w:hAnsi="Cambria"/>
          <w:b/>
          <w:i/>
          <w:sz w:val="22"/>
        </w:rPr>
      </w:pPr>
    </w:p>
    <w:p w:rsidR="00D453EC" w:rsidRPr="00D453EC" w:rsidRDefault="00D453EC" w:rsidP="00D453EC">
      <w:pPr>
        <w:pStyle w:val="Sansinterligne"/>
        <w:numPr>
          <w:ilvl w:val="0"/>
          <w:numId w:val="26"/>
        </w:numPr>
        <w:rPr>
          <w:rFonts w:ascii="Cambria" w:hAnsi="Cambria"/>
          <w:sz w:val="22"/>
        </w:rPr>
      </w:pPr>
      <w:r w:rsidRPr="00D453EC">
        <w:rPr>
          <w:rFonts w:ascii="Cambria" w:hAnsi="Cambria"/>
          <w:b/>
          <w:i/>
          <w:sz w:val="22"/>
        </w:rPr>
        <w:t xml:space="preserve">« Regards croisés sur la psychiatrie », </w:t>
      </w:r>
      <w:r w:rsidRPr="00D453EC">
        <w:rPr>
          <w:rFonts w:ascii="Cambria" w:hAnsi="Cambria"/>
          <w:sz w:val="22"/>
        </w:rPr>
        <w:t>13 septembre 2013 Université Toulouse I Capitole.</w:t>
      </w:r>
    </w:p>
    <w:p w:rsidR="002D485D" w:rsidRPr="00C261F8" w:rsidRDefault="002D485D" w:rsidP="00EE6F1F">
      <w:pPr>
        <w:pStyle w:val="Sansinterligne"/>
        <w:rPr>
          <w:rFonts w:ascii="Cambria" w:hAnsi="Cambria"/>
          <w:b/>
          <w:i/>
          <w:sz w:val="22"/>
        </w:rPr>
      </w:pPr>
    </w:p>
    <w:p w:rsidR="008C57A4" w:rsidRPr="00C261F8" w:rsidRDefault="00263FDF" w:rsidP="006736C4">
      <w:pPr>
        <w:pStyle w:val="Sansinterligne"/>
        <w:numPr>
          <w:ilvl w:val="0"/>
          <w:numId w:val="26"/>
        </w:numPr>
        <w:rPr>
          <w:rFonts w:ascii="Cambria" w:eastAsia="Times New Roman" w:hAnsi="Cambria"/>
          <w:sz w:val="22"/>
        </w:rPr>
      </w:pPr>
      <w:r w:rsidRPr="00C261F8">
        <w:rPr>
          <w:rFonts w:ascii="Cambria" w:eastAsia="Times New Roman" w:hAnsi="Cambria"/>
          <w:b/>
          <w:i/>
          <w:sz w:val="22"/>
        </w:rPr>
        <w:t xml:space="preserve"> « Les maladies rares, une voie (x) pour la santé de demain ? », </w:t>
      </w:r>
      <w:r w:rsidR="00EE6F1F" w:rsidRPr="00C261F8">
        <w:rPr>
          <w:rFonts w:ascii="Cambria" w:eastAsia="Times New Roman" w:hAnsi="Cambria"/>
          <w:sz w:val="22"/>
        </w:rPr>
        <w:t xml:space="preserve">Colloque Alliance Maladies rares-IMH- Master 2 Droit de la santé et protection sociale, </w:t>
      </w:r>
      <w:r w:rsidRPr="00C261F8">
        <w:rPr>
          <w:rFonts w:ascii="Cambria" w:eastAsia="Times New Roman" w:hAnsi="Cambria"/>
          <w:sz w:val="22"/>
        </w:rPr>
        <w:t>11 septembre 2014.</w:t>
      </w:r>
      <w:r w:rsidR="006736C4" w:rsidRPr="00C261F8">
        <w:rPr>
          <w:rFonts w:ascii="Cambria" w:hAnsi="Cambria"/>
          <w:sz w:val="22"/>
        </w:rPr>
        <w:t xml:space="preserve"> Université Toulouse I Capitole.</w:t>
      </w:r>
    </w:p>
    <w:p w:rsidR="00EE6F1F" w:rsidRPr="00C261F8" w:rsidRDefault="00EE6F1F" w:rsidP="00EE6F1F">
      <w:pPr>
        <w:pStyle w:val="Sansinterligne"/>
        <w:rPr>
          <w:rFonts w:ascii="Cambria" w:eastAsia="Times New Roman" w:hAnsi="Cambria"/>
          <w:b/>
          <w:i/>
          <w:sz w:val="22"/>
        </w:rPr>
      </w:pPr>
    </w:p>
    <w:p w:rsidR="00A157F2" w:rsidRPr="00C261F8" w:rsidRDefault="006B044F" w:rsidP="00014D8E">
      <w:pPr>
        <w:pStyle w:val="Sansinterligne"/>
        <w:ind w:left="360"/>
        <w:rPr>
          <w:rFonts w:ascii="Cambria" w:eastAsia="Times New Roman" w:hAnsi="Cambria"/>
          <w:sz w:val="22"/>
        </w:rPr>
      </w:pPr>
      <w:r w:rsidRPr="00C261F8">
        <w:rPr>
          <w:rFonts w:ascii="Cambria" w:eastAsia="Times New Roman" w:hAnsi="Cambria"/>
          <w:i/>
          <w:sz w:val="22"/>
        </w:rPr>
        <w:t>-</w:t>
      </w:r>
      <w:r w:rsidRPr="00C261F8">
        <w:rPr>
          <w:rFonts w:ascii="Cambria" w:eastAsia="Times New Roman" w:hAnsi="Cambria"/>
          <w:b/>
          <w:i/>
          <w:sz w:val="22"/>
        </w:rPr>
        <w:t xml:space="preserve"> </w:t>
      </w:r>
      <w:r w:rsidR="00EE6F1F" w:rsidRPr="00C261F8">
        <w:rPr>
          <w:rFonts w:ascii="Cambria" w:eastAsia="Times New Roman" w:hAnsi="Cambria"/>
          <w:b/>
          <w:i/>
          <w:sz w:val="22"/>
        </w:rPr>
        <w:t xml:space="preserve">  </w:t>
      </w:r>
      <w:r w:rsidR="00014D8E">
        <w:rPr>
          <w:rFonts w:ascii="Cambria" w:eastAsia="Times New Roman" w:hAnsi="Cambria"/>
          <w:b/>
          <w:i/>
          <w:sz w:val="22"/>
        </w:rPr>
        <w:t xml:space="preserve"> </w:t>
      </w:r>
      <w:r w:rsidR="00EE6F1F" w:rsidRPr="00C261F8">
        <w:rPr>
          <w:rFonts w:ascii="Cambria" w:eastAsia="Times New Roman" w:hAnsi="Cambria"/>
          <w:b/>
          <w:i/>
          <w:sz w:val="22"/>
        </w:rPr>
        <w:t xml:space="preserve">  </w:t>
      </w:r>
      <w:r w:rsidRPr="00C261F8">
        <w:rPr>
          <w:rFonts w:ascii="Cambria" w:eastAsia="Times New Roman" w:hAnsi="Cambria"/>
          <w:b/>
          <w:i/>
          <w:sz w:val="22"/>
        </w:rPr>
        <w:t>« </w:t>
      </w:r>
      <w:r w:rsidR="00BD13EE" w:rsidRPr="00C261F8">
        <w:rPr>
          <w:rFonts w:ascii="Cambria" w:eastAsia="Times New Roman" w:hAnsi="Cambria"/>
          <w:b/>
          <w:i/>
          <w:sz w:val="22"/>
        </w:rPr>
        <w:t>L</w:t>
      </w:r>
      <w:r w:rsidRPr="00C261F8">
        <w:rPr>
          <w:rFonts w:ascii="Cambria" w:eastAsia="Times New Roman" w:hAnsi="Cambria"/>
          <w:b/>
          <w:i/>
          <w:sz w:val="22"/>
        </w:rPr>
        <w:t xml:space="preserve">a loi Handicap, dix ans après. Bilan et perspectives »,  </w:t>
      </w:r>
      <w:r w:rsidR="00014D8E">
        <w:rPr>
          <w:rFonts w:ascii="Cambria" w:eastAsia="Times New Roman" w:hAnsi="Cambria"/>
          <w:sz w:val="22"/>
        </w:rPr>
        <w:t>1</w:t>
      </w:r>
      <w:r w:rsidRPr="00C261F8">
        <w:rPr>
          <w:rFonts w:ascii="Cambria" w:eastAsia="Times New Roman" w:hAnsi="Cambria"/>
          <w:sz w:val="22"/>
        </w:rPr>
        <w:t>0 septembre 2015</w:t>
      </w:r>
      <w:r w:rsidR="006736C4" w:rsidRPr="00C261F8">
        <w:rPr>
          <w:rFonts w:ascii="Cambria" w:eastAsia="Times New Roman" w:hAnsi="Cambria"/>
          <w:sz w:val="22"/>
        </w:rPr>
        <w:t>,</w:t>
      </w:r>
      <w:r w:rsidR="006736C4" w:rsidRPr="00C261F8">
        <w:rPr>
          <w:rFonts w:ascii="Cambria" w:hAnsi="Cambria"/>
          <w:sz w:val="22"/>
        </w:rPr>
        <w:t xml:space="preserve"> Université Toulouse I Capitole.</w:t>
      </w:r>
    </w:p>
    <w:p w:rsidR="002D485D" w:rsidRPr="00C261F8" w:rsidRDefault="002D485D" w:rsidP="00EE6F1F">
      <w:pPr>
        <w:pStyle w:val="Sansinterligne"/>
        <w:rPr>
          <w:rFonts w:ascii="Cambria" w:eastAsia="Times New Roman" w:hAnsi="Cambria"/>
          <w:i/>
          <w:sz w:val="22"/>
        </w:rPr>
      </w:pPr>
    </w:p>
    <w:p w:rsidR="00C232A5" w:rsidRPr="00C261F8" w:rsidRDefault="00C232A5" w:rsidP="00014D8E">
      <w:pPr>
        <w:pStyle w:val="Sansinterligne"/>
        <w:ind w:left="360"/>
        <w:rPr>
          <w:rFonts w:ascii="Cambria" w:eastAsia="Times New Roman" w:hAnsi="Cambria"/>
          <w:sz w:val="22"/>
        </w:rPr>
      </w:pPr>
      <w:r w:rsidRPr="00C261F8">
        <w:rPr>
          <w:rFonts w:ascii="Cambria" w:eastAsia="Times New Roman" w:hAnsi="Cambria"/>
          <w:i/>
          <w:sz w:val="22"/>
        </w:rPr>
        <w:t>-</w:t>
      </w:r>
      <w:r w:rsidRPr="00C261F8">
        <w:rPr>
          <w:rFonts w:ascii="Cambria" w:eastAsia="Times New Roman" w:hAnsi="Cambria"/>
          <w:b/>
          <w:i/>
          <w:sz w:val="22"/>
        </w:rPr>
        <w:t xml:space="preserve"> </w:t>
      </w:r>
      <w:r w:rsidR="00EE6F1F" w:rsidRPr="00C261F8">
        <w:rPr>
          <w:rFonts w:ascii="Cambria" w:eastAsia="Times New Roman" w:hAnsi="Cambria"/>
          <w:b/>
          <w:i/>
          <w:sz w:val="22"/>
        </w:rPr>
        <w:t xml:space="preserve">   </w:t>
      </w:r>
      <w:r w:rsidR="00014D8E">
        <w:rPr>
          <w:rFonts w:ascii="Cambria" w:eastAsia="Times New Roman" w:hAnsi="Cambria"/>
          <w:b/>
          <w:i/>
          <w:sz w:val="22"/>
        </w:rPr>
        <w:t xml:space="preserve"> </w:t>
      </w:r>
      <w:r w:rsidRPr="00C261F8">
        <w:rPr>
          <w:rFonts w:ascii="Cambria" w:eastAsia="Times New Roman" w:hAnsi="Cambria"/>
          <w:b/>
          <w:i/>
          <w:sz w:val="22"/>
        </w:rPr>
        <w:t>« La santé n’a pas de prix. A-t-elle un coût ? »,</w:t>
      </w:r>
      <w:r w:rsidRPr="00C261F8">
        <w:rPr>
          <w:rFonts w:ascii="Cambria" w:eastAsia="Times New Roman" w:hAnsi="Cambria"/>
          <w:sz w:val="22"/>
        </w:rPr>
        <w:t xml:space="preserve"> 9 septembre 2016.</w:t>
      </w:r>
      <w:r w:rsidR="006736C4" w:rsidRPr="00C261F8">
        <w:rPr>
          <w:rFonts w:ascii="Cambria" w:hAnsi="Cambria"/>
          <w:sz w:val="22"/>
        </w:rPr>
        <w:t xml:space="preserve"> Université Toulouse I Capitole.</w:t>
      </w:r>
    </w:p>
    <w:p w:rsidR="00EE6F1F" w:rsidRPr="00C261F8" w:rsidRDefault="00EE6F1F" w:rsidP="00EE6F1F">
      <w:pPr>
        <w:pStyle w:val="Sansinterligne"/>
        <w:rPr>
          <w:rFonts w:ascii="Cambria" w:eastAsia="Times New Roman" w:hAnsi="Cambria"/>
          <w:sz w:val="22"/>
        </w:rPr>
      </w:pPr>
    </w:p>
    <w:p w:rsidR="00EE6F1F" w:rsidRPr="00C261F8" w:rsidRDefault="00EE6F1F" w:rsidP="006736C4">
      <w:pPr>
        <w:pStyle w:val="Sansinterligne"/>
        <w:numPr>
          <w:ilvl w:val="0"/>
          <w:numId w:val="26"/>
        </w:numPr>
        <w:rPr>
          <w:rFonts w:ascii="Cambria" w:eastAsia="Times New Roman" w:hAnsi="Cambria"/>
          <w:sz w:val="22"/>
        </w:rPr>
      </w:pPr>
      <w:r w:rsidRPr="00C261F8">
        <w:rPr>
          <w:rFonts w:ascii="Cambria" w:eastAsia="Times New Roman" w:hAnsi="Cambria"/>
          <w:b/>
          <w:i/>
          <w:sz w:val="22"/>
        </w:rPr>
        <w:t>« Santé, numérique et droit(s) »</w:t>
      </w:r>
      <w:r w:rsidRPr="00C261F8">
        <w:rPr>
          <w:rFonts w:ascii="Cambria" w:eastAsia="Times New Roman" w:hAnsi="Cambria"/>
          <w:sz w:val="22"/>
        </w:rPr>
        <w:t>, 7 et 8 septembre 2017</w:t>
      </w:r>
      <w:r w:rsidR="006736C4" w:rsidRPr="00C261F8">
        <w:rPr>
          <w:rFonts w:ascii="Cambria" w:eastAsia="Times New Roman" w:hAnsi="Cambria"/>
          <w:sz w:val="22"/>
        </w:rPr>
        <w:t>,</w:t>
      </w:r>
      <w:r w:rsidR="006736C4" w:rsidRPr="00C261F8">
        <w:rPr>
          <w:rFonts w:ascii="Cambria" w:hAnsi="Cambria"/>
          <w:sz w:val="22"/>
        </w:rPr>
        <w:t xml:space="preserve"> Université Toulouse I Capitole.</w:t>
      </w:r>
    </w:p>
    <w:p w:rsidR="006736C4" w:rsidRPr="00C261F8" w:rsidRDefault="006736C4" w:rsidP="006736C4">
      <w:pPr>
        <w:pStyle w:val="Sansinterligne"/>
        <w:ind w:left="720"/>
        <w:rPr>
          <w:rFonts w:ascii="Cambria" w:eastAsia="Times New Roman" w:hAnsi="Cambria"/>
          <w:sz w:val="22"/>
        </w:rPr>
      </w:pPr>
    </w:p>
    <w:p w:rsidR="006736C4" w:rsidRDefault="006736C4" w:rsidP="006736C4">
      <w:pPr>
        <w:pStyle w:val="Sansinterligne"/>
        <w:numPr>
          <w:ilvl w:val="0"/>
          <w:numId w:val="26"/>
        </w:numPr>
        <w:rPr>
          <w:rFonts w:ascii="Cambria" w:eastAsia="Times New Roman" w:hAnsi="Cambria"/>
          <w:sz w:val="22"/>
        </w:rPr>
      </w:pPr>
      <w:r w:rsidRPr="00C261F8">
        <w:rPr>
          <w:rFonts w:ascii="Cambria" w:eastAsia="Times New Roman" w:hAnsi="Cambria"/>
          <w:b/>
          <w:i/>
          <w:sz w:val="22"/>
        </w:rPr>
        <w:t xml:space="preserve">« Scandales sanitaires : quels enseignements récents ? », </w:t>
      </w:r>
      <w:r w:rsidRPr="00C261F8">
        <w:rPr>
          <w:rFonts w:ascii="Cambria" w:eastAsia="Times New Roman" w:hAnsi="Cambria"/>
          <w:sz w:val="22"/>
        </w:rPr>
        <w:t>12 septembre 2018, Université Toulouse I Capitole</w:t>
      </w:r>
    </w:p>
    <w:p w:rsidR="00014D8E" w:rsidRDefault="00014D8E" w:rsidP="00014D8E">
      <w:pPr>
        <w:pStyle w:val="Paragraphedeliste"/>
        <w:rPr>
          <w:rFonts w:ascii="Cambria" w:eastAsia="Times New Roman" w:hAnsi="Cambria"/>
          <w:sz w:val="22"/>
        </w:rPr>
      </w:pPr>
    </w:p>
    <w:p w:rsidR="00014D8E" w:rsidRDefault="004248A3" w:rsidP="00014D8E">
      <w:pPr>
        <w:pStyle w:val="Sansinterligne"/>
        <w:numPr>
          <w:ilvl w:val="0"/>
          <w:numId w:val="26"/>
        </w:numPr>
        <w:rPr>
          <w:rFonts w:ascii="Cambria" w:eastAsia="Times New Roman" w:hAnsi="Cambria"/>
          <w:sz w:val="22"/>
        </w:rPr>
      </w:pPr>
      <w:r w:rsidRPr="004248A3">
        <w:rPr>
          <w:rFonts w:ascii="Cambria" w:eastAsia="Times New Roman" w:hAnsi="Cambria"/>
          <w:b/>
          <w:sz w:val="22"/>
        </w:rPr>
        <w:t>« </w:t>
      </w:r>
      <w:r w:rsidR="00014D8E" w:rsidRPr="004248A3">
        <w:rPr>
          <w:rFonts w:ascii="Cambria" w:eastAsia="Times New Roman" w:hAnsi="Cambria"/>
          <w:b/>
          <w:sz w:val="22"/>
        </w:rPr>
        <w:t xml:space="preserve">Télémédecine et IA dans le domaine de la santé : quels enjeux pour l'Union européenne </w:t>
      </w:r>
      <w:r w:rsidR="00014D8E" w:rsidRPr="004248A3">
        <w:rPr>
          <w:rFonts w:ascii="Cambria" w:eastAsia="Times New Roman" w:hAnsi="Cambria"/>
          <w:b/>
          <w:sz w:val="22"/>
        </w:rPr>
        <w:lastRenderedPageBreak/>
        <w:t>et les Etats membres ?</w:t>
      </w:r>
      <w:r w:rsidRPr="004248A3">
        <w:rPr>
          <w:rFonts w:ascii="Cambria" w:eastAsia="Times New Roman" w:hAnsi="Cambria"/>
          <w:b/>
          <w:sz w:val="22"/>
        </w:rPr>
        <w:t> »,</w:t>
      </w:r>
      <w:r>
        <w:rPr>
          <w:rFonts w:ascii="Cambria" w:eastAsia="Times New Roman" w:hAnsi="Cambria"/>
          <w:sz w:val="22"/>
        </w:rPr>
        <w:t xml:space="preserve"> </w:t>
      </w:r>
      <w:r w:rsidR="00014D8E" w:rsidRPr="00014D8E">
        <w:rPr>
          <w:rFonts w:ascii="Cambria" w:eastAsia="Times New Roman" w:hAnsi="Cambria"/>
          <w:sz w:val="22"/>
        </w:rPr>
        <w:t xml:space="preserve"> Journées Louis Dubouis 2019, Colloque de la chaire DESAPS-IRDEIC-CEEC et Institut Maurice Hauriou-IMH  du 5 juin 2019 au 6 juin 2019.</w:t>
      </w:r>
    </w:p>
    <w:p w:rsidR="00BF2FFB" w:rsidRDefault="00BF2FFB" w:rsidP="00BF2FFB">
      <w:pPr>
        <w:pStyle w:val="Paragraphedeliste"/>
        <w:rPr>
          <w:rFonts w:ascii="Cambria" w:eastAsia="Times New Roman" w:hAnsi="Cambria"/>
          <w:sz w:val="22"/>
        </w:rPr>
      </w:pPr>
    </w:p>
    <w:p w:rsidR="00BF2FFB" w:rsidRPr="00014D8E" w:rsidRDefault="00BF2FFB" w:rsidP="00014D8E">
      <w:pPr>
        <w:pStyle w:val="Sansinterligne"/>
        <w:numPr>
          <w:ilvl w:val="0"/>
          <w:numId w:val="26"/>
        </w:numPr>
        <w:rPr>
          <w:rFonts w:ascii="Cambria" w:eastAsia="Times New Roman" w:hAnsi="Cambria"/>
          <w:sz w:val="22"/>
        </w:rPr>
      </w:pPr>
      <w:r w:rsidRPr="00BF2FFB">
        <w:rPr>
          <w:rFonts w:ascii="Cambria" w:eastAsia="Times New Roman" w:hAnsi="Cambria"/>
          <w:b/>
          <w:i/>
          <w:sz w:val="22"/>
        </w:rPr>
        <w:t>« Santé mentale 2022 : entre ambitions et réalités</w:t>
      </w:r>
      <w:r>
        <w:rPr>
          <w:rFonts w:ascii="Cambria" w:eastAsia="Times New Roman" w:hAnsi="Cambria"/>
          <w:sz w:val="22"/>
        </w:rPr>
        <w:t> », 13 septembre 2019. Université Toulouse I Capitole</w:t>
      </w:r>
    </w:p>
    <w:p w:rsidR="00014D8E" w:rsidRPr="00014D8E" w:rsidRDefault="00014D8E" w:rsidP="004248A3">
      <w:pPr>
        <w:pStyle w:val="Sansinterligne"/>
        <w:ind w:left="720"/>
        <w:rPr>
          <w:rFonts w:ascii="Cambria" w:eastAsia="Times New Roman" w:hAnsi="Cambria"/>
          <w:sz w:val="22"/>
        </w:rPr>
      </w:pPr>
    </w:p>
    <w:p w:rsidR="001F3EC3" w:rsidRDefault="00014D8E" w:rsidP="001C523B">
      <w:pPr>
        <w:pStyle w:val="Sansinterligne"/>
        <w:numPr>
          <w:ilvl w:val="0"/>
          <w:numId w:val="26"/>
        </w:numPr>
        <w:jc w:val="both"/>
        <w:rPr>
          <w:rFonts w:ascii="Cambria" w:eastAsia="Times New Roman" w:hAnsi="Cambria"/>
          <w:sz w:val="22"/>
        </w:rPr>
      </w:pPr>
      <w:r w:rsidRPr="00B0562F">
        <w:rPr>
          <w:rFonts w:ascii="Cambria" w:eastAsia="Times New Roman" w:hAnsi="Cambria"/>
          <w:b/>
          <w:sz w:val="22"/>
        </w:rPr>
        <w:t xml:space="preserve">7th EAHL Conférence </w:t>
      </w:r>
      <w:r w:rsidRPr="00B0562F">
        <w:rPr>
          <w:rFonts w:ascii="Cambria" w:eastAsia="Times New Roman" w:hAnsi="Cambria"/>
          <w:sz w:val="22"/>
        </w:rPr>
        <w:t xml:space="preserve">(Association Européenne de Droit de la Santé)  </w:t>
      </w:r>
      <w:r w:rsidRPr="00B0562F">
        <w:rPr>
          <w:rFonts w:ascii="Cambria" w:eastAsia="Times New Roman" w:hAnsi="Cambria"/>
          <w:b/>
          <w:i/>
          <w:sz w:val="22"/>
        </w:rPr>
        <w:t xml:space="preserve">Innovation and Health care : new  challenges for Europe", </w:t>
      </w:r>
      <w:r w:rsidRPr="00B0562F">
        <w:rPr>
          <w:rFonts w:ascii="Cambria" w:eastAsia="Times New Roman" w:hAnsi="Cambria"/>
          <w:sz w:val="22"/>
        </w:rPr>
        <w:t>25-27 septembre 2019.</w:t>
      </w:r>
      <w:r w:rsidR="00B0562F" w:rsidRPr="00B0562F">
        <w:rPr>
          <w:rFonts w:ascii="Cambria" w:eastAsia="Times New Roman" w:hAnsi="Cambria"/>
          <w:sz w:val="22"/>
        </w:rPr>
        <w:t xml:space="preserve"> Organisation d’ateliers</w:t>
      </w:r>
      <w:r w:rsidR="00B0562F">
        <w:rPr>
          <w:rFonts w:ascii="Cambria" w:eastAsia="Times New Roman" w:hAnsi="Cambria"/>
          <w:sz w:val="22"/>
        </w:rPr>
        <w:t> :</w:t>
      </w:r>
    </w:p>
    <w:p w:rsidR="00B0562F" w:rsidRDefault="00B0562F" w:rsidP="00B0562F">
      <w:pPr>
        <w:pStyle w:val="Paragraphedeliste"/>
        <w:rPr>
          <w:rFonts w:ascii="Cambria" w:eastAsia="Times New Roman" w:hAnsi="Cambria"/>
          <w:sz w:val="22"/>
        </w:rPr>
      </w:pPr>
    </w:p>
    <w:p w:rsidR="00B0562F" w:rsidRPr="00B0562F" w:rsidRDefault="00B0562F" w:rsidP="00B0562F">
      <w:pPr>
        <w:pStyle w:val="Sansinterligne"/>
        <w:ind w:left="720"/>
        <w:jc w:val="both"/>
        <w:rPr>
          <w:rFonts w:ascii="Cambria" w:eastAsia="Times New Roman" w:hAnsi="Cambria"/>
          <w:sz w:val="2"/>
        </w:rPr>
      </w:pPr>
    </w:p>
    <w:p w:rsidR="00014D8E" w:rsidRDefault="00014D8E" w:rsidP="00B0562F">
      <w:pPr>
        <w:pStyle w:val="Sansinterligne"/>
        <w:numPr>
          <w:ilvl w:val="0"/>
          <w:numId w:val="29"/>
        </w:numPr>
        <w:jc w:val="both"/>
        <w:rPr>
          <w:rFonts w:ascii="Cambria" w:eastAsia="Times New Roman" w:hAnsi="Cambria"/>
          <w:sz w:val="22"/>
        </w:rPr>
      </w:pPr>
      <w:r w:rsidRPr="00B0562F">
        <w:rPr>
          <w:rFonts w:ascii="Cambria" w:eastAsia="Times New Roman" w:hAnsi="Cambria"/>
          <w:sz w:val="22"/>
        </w:rPr>
        <w:t>Atelier</w:t>
      </w:r>
      <w:r w:rsidRPr="00BF2FFB">
        <w:rPr>
          <w:rFonts w:ascii="Cambria" w:eastAsia="Times New Roman" w:hAnsi="Cambria"/>
          <w:b/>
          <w:i/>
          <w:sz w:val="22"/>
        </w:rPr>
        <w:t xml:space="preserve"> « Innovation dans la prise en charge numérique des personnes âgées. Aspects techniques, éthiques et juridiques</w:t>
      </w:r>
      <w:r w:rsidR="00B0562F">
        <w:rPr>
          <w:rFonts w:ascii="Cambria" w:eastAsia="Times New Roman" w:hAnsi="Cambria"/>
          <w:sz w:val="22"/>
        </w:rPr>
        <w:t xml:space="preserve"> », avec focus sur les </w:t>
      </w:r>
      <w:r w:rsidRPr="00014D8E">
        <w:rPr>
          <w:rFonts w:ascii="Cambria" w:eastAsia="Times New Roman" w:hAnsi="Cambria"/>
          <w:sz w:val="22"/>
        </w:rPr>
        <w:t>gérontechnologies</w:t>
      </w:r>
      <w:r w:rsidR="00B0562F">
        <w:rPr>
          <w:rFonts w:ascii="Cambria" w:eastAsia="Times New Roman" w:hAnsi="Cambria"/>
          <w:sz w:val="22"/>
        </w:rPr>
        <w:t>, avec participation</w:t>
      </w:r>
      <w:r w:rsidRPr="00014D8E">
        <w:rPr>
          <w:rFonts w:ascii="Cambria" w:eastAsia="Times New Roman" w:hAnsi="Cambria"/>
          <w:sz w:val="22"/>
        </w:rPr>
        <w:t xml:space="preserve"> </w:t>
      </w:r>
      <w:r w:rsidR="00B0562F">
        <w:rPr>
          <w:rFonts w:ascii="Cambria" w:eastAsia="Times New Roman" w:hAnsi="Cambria"/>
          <w:sz w:val="22"/>
        </w:rPr>
        <w:t xml:space="preserve">du </w:t>
      </w:r>
      <w:r w:rsidRPr="00014D8E">
        <w:rPr>
          <w:rFonts w:ascii="Cambria" w:eastAsia="Times New Roman" w:hAnsi="Cambria"/>
          <w:sz w:val="22"/>
        </w:rPr>
        <w:t>Gérotonpôle</w:t>
      </w:r>
      <w:r w:rsidR="00B0562F">
        <w:rPr>
          <w:rFonts w:ascii="Cambria" w:eastAsia="Times New Roman" w:hAnsi="Cambria"/>
          <w:sz w:val="22"/>
        </w:rPr>
        <w:t xml:space="preserve">,  </w:t>
      </w:r>
      <w:r w:rsidRPr="00014D8E">
        <w:rPr>
          <w:rFonts w:ascii="Cambria" w:eastAsia="Times New Roman" w:hAnsi="Cambria"/>
          <w:sz w:val="22"/>
        </w:rPr>
        <w:t>CHU</w:t>
      </w:r>
      <w:r w:rsidR="00B0562F">
        <w:rPr>
          <w:rFonts w:ascii="Cambria" w:eastAsia="Times New Roman" w:hAnsi="Cambria"/>
          <w:sz w:val="22"/>
        </w:rPr>
        <w:t xml:space="preserve"> de Toulouse</w:t>
      </w:r>
      <w:r w:rsidRPr="00014D8E">
        <w:rPr>
          <w:rFonts w:ascii="Cambria" w:eastAsia="Times New Roman" w:hAnsi="Cambria"/>
          <w:sz w:val="22"/>
        </w:rPr>
        <w:t>.</w:t>
      </w:r>
    </w:p>
    <w:p w:rsidR="00BF2FFB" w:rsidRPr="00014D8E" w:rsidRDefault="00BF2FFB" w:rsidP="00B0562F">
      <w:pPr>
        <w:pStyle w:val="Sansinterligne"/>
        <w:ind w:left="720"/>
        <w:jc w:val="both"/>
        <w:rPr>
          <w:rFonts w:ascii="Cambria" w:eastAsia="Times New Roman" w:hAnsi="Cambria"/>
          <w:sz w:val="22"/>
        </w:rPr>
      </w:pPr>
    </w:p>
    <w:p w:rsidR="00136A54" w:rsidRPr="00136A54" w:rsidRDefault="00014D8E" w:rsidP="00B0562F">
      <w:pPr>
        <w:pStyle w:val="Sansinterligne"/>
        <w:numPr>
          <w:ilvl w:val="0"/>
          <w:numId w:val="29"/>
        </w:numPr>
        <w:jc w:val="both"/>
        <w:rPr>
          <w:rFonts w:ascii="Cambria" w:eastAsia="Times New Roman" w:hAnsi="Cambria"/>
          <w:sz w:val="22"/>
        </w:rPr>
      </w:pPr>
      <w:r w:rsidRPr="00014D8E">
        <w:rPr>
          <w:rFonts w:ascii="Cambria" w:eastAsia="Times New Roman" w:hAnsi="Cambria"/>
          <w:sz w:val="22"/>
        </w:rPr>
        <w:t xml:space="preserve">Atelier </w:t>
      </w:r>
      <w:r w:rsidRPr="00B0562F">
        <w:rPr>
          <w:rFonts w:ascii="Cambria" w:eastAsia="Times New Roman" w:hAnsi="Cambria"/>
          <w:b/>
          <w:i/>
          <w:sz w:val="22"/>
        </w:rPr>
        <w:t>« Innovations organisatio</w:t>
      </w:r>
      <w:r w:rsidR="00B0562F" w:rsidRPr="00B0562F">
        <w:rPr>
          <w:rFonts w:ascii="Cambria" w:eastAsia="Times New Roman" w:hAnsi="Cambria"/>
          <w:b/>
          <w:i/>
          <w:sz w:val="22"/>
        </w:rPr>
        <w:t>nnelles et Droit de la santé »,</w:t>
      </w:r>
      <w:r w:rsidR="004248A3">
        <w:rPr>
          <w:rFonts w:ascii="Cambria" w:eastAsia="Times New Roman" w:hAnsi="Cambria"/>
          <w:sz w:val="22"/>
        </w:rPr>
        <w:t xml:space="preserve"> avec le </w:t>
      </w:r>
      <w:r w:rsidRPr="00014D8E">
        <w:rPr>
          <w:rFonts w:ascii="Cambria" w:eastAsia="Times New Roman" w:hAnsi="Cambria"/>
          <w:sz w:val="22"/>
        </w:rPr>
        <w:t>CHU</w:t>
      </w:r>
      <w:r w:rsidR="004248A3">
        <w:rPr>
          <w:rFonts w:ascii="Cambria" w:eastAsia="Times New Roman" w:hAnsi="Cambria"/>
          <w:sz w:val="22"/>
        </w:rPr>
        <w:t xml:space="preserve"> de Toulouse, </w:t>
      </w:r>
      <w:r w:rsidR="00B0562F">
        <w:rPr>
          <w:rFonts w:ascii="Cambria" w:eastAsia="Times New Roman" w:hAnsi="Cambria"/>
          <w:sz w:val="22"/>
        </w:rPr>
        <w:t xml:space="preserve"> D</w:t>
      </w:r>
      <w:r w:rsidRPr="00014D8E">
        <w:rPr>
          <w:rFonts w:ascii="Cambria" w:eastAsia="Times New Roman" w:hAnsi="Cambria"/>
          <w:sz w:val="22"/>
        </w:rPr>
        <w:t>irection Recherche et Innovation</w:t>
      </w:r>
      <w:r w:rsidR="004248A3">
        <w:rPr>
          <w:rFonts w:ascii="Cambria" w:eastAsia="Times New Roman" w:hAnsi="Cambria"/>
          <w:sz w:val="22"/>
        </w:rPr>
        <w:t xml:space="preserve">, </w:t>
      </w:r>
      <w:r w:rsidRPr="00014D8E">
        <w:rPr>
          <w:rFonts w:ascii="Cambria" w:eastAsia="Times New Roman" w:hAnsi="Cambria"/>
          <w:sz w:val="22"/>
        </w:rPr>
        <w:t xml:space="preserve"> et </w:t>
      </w:r>
      <w:r w:rsidR="004248A3">
        <w:rPr>
          <w:rFonts w:ascii="Cambria" w:eastAsia="Times New Roman" w:hAnsi="Cambria"/>
          <w:sz w:val="22"/>
        </w:rPr>
        <w:t>l’</w:t>
      </w:r>
      <w:r w:rsidRPr="00014D8E">
        <w:rPr>
          <w:rFonts w:ascii="Cambria" w:eastAsia="Times New Roman" w:hAnsi="Cambria"/>
          <w:sz w:val="22"/>
        </w:rPr>
        <w:t>Association française de droit de la santé</w:t>
      </w:r>
    </w:p>
    <w:p w:rsidR="00136A54" w:rsidRPr="00C261F8" w:rsidRDefault="00136A54" w:rsidP="00136A54">
      <w:pPr>
        <w:pStyle w:val="Sansinterligne"/>
        <w:ind w:left="2138"/>
        <w:rPr>
          <w:rFonts w:ascii="Cambria" w:eastAsia="Times New Roman" w:hAnsi="Cambria"/>
          <w:sz w:val="22"/>
        </w:rPr>
      </w:pPr>
    </w:p>
    <w:p w:rsidR="006736C4" w:rsidRPr="00C261F8" w:rsidRDefault="006736C4" w:rsidP="004248A3">
      <w:pPr>
        <w:pStyle w:val="Sansinterligne"/>
        <w:rPr>
          <w:rFonts w:ascii="Cambria" w:eastAsia="Times New Roman" w:hAnsi="Cambria"/>
          <w:sz w:val="22"/>
        </w:rPr>
      </w:pPr>
    </w:p>
    <w:p w:rsidR="006736C4" w:rsidRPr="00C261F8" w:rsidRDefault="006736C4" w:rsidP="006736C4">
      <w:pPr>
        <w:pStyle w:val="Paragraphedeliste"/>
        <w:rPr>
          <w:rFonts w:ascii="Cambria" w:eastAsia="Times New Roman" w:hAnsi="Cambria"/>
          <w:sz w:val="22"/>
        </w:rPr>
      </w:pPr>
    </w:p>
    <w:p w:rsidR="006736C4" w:rsidRPr="00424332" w:rsidRDefault="006736C4" w:rsidP="006736C4">
      <w:pPr>
        <w:pStyle w:val="Sansinterligne"/>
        <w:rPr>
          <w:rFonts w:ascii="Cambria" w:eastAsia="Times New Roman" w:hAnsi="Cambria"/>
          <w:b/>
          <w:color w:val="C00000"/>
          <w:sz w:val="22"/>
          <w:u w:val="double"/>
        </w:rPr>
      </w:pPr>
      <w:r w:rsidRPr="00424332">
        <w:rPr>
          <w:rFonts w:ascii="Cambria" w:eastAsia="Times New Roman" w:hAnsi="Cambria"/>
          <w:b/>
          <w:color w:val="C00000"/>
          <w:sz w:val="22"/>
          <w:u w:val="double"/>
        </w:rPr>
        <w:t>Conférences/séminaires IMH-IFERISS-Master 2 Droit de la santé et de la Protection sociale</w:t>
      </w:r>
    </w:p>
    <w:p w:rsidR="006736C4" w:rsidRPr="00C261F8" w:rsidRDefault="006736C4" w:rsidP="006736C4">
      <w:pPr>
        <w:pStyle w:val="Sansinterligne"/>
        <w:rPr>
          <w:rFonts w:ascii="Cambria" w:eastAsia="Times New Roman" w:hAnsi="Cambria"/>
          <w:b/>
          <w:sz w:val="22"/>
          <w:u w:val="double"/>
        </w:rPr>
      </w:pPr>
    </w:p>
    <w:p w:rsidR="006736C4" w:rsidRPr="00C261F8" w:rsidRDefault="006736C4" w:rsidP="00136A54">
      <w:pPr>
        <w:pStyle w:val="Sansinterligne"/>
        <w:ind w:firstLine="709"/>
        <w:rPr>
          <w:rFonts w:ascii="Cambria" w:eastAsia="Times New Roman" w:hAnsi="Cambria"/>
          <w:sz w:val="22"/>
        </w:rPr>
      </w:pPr>
      <w:r w:rsidRPr="00C261F8">
        <w:rPr>
          <w:rFonts w:ascii="Cambria" w:eastAsia="Times New Roman" w:hAnsi="Cambria"/>
          <w:sz w:val="22"/>
        </w:rPr>
        <w:t xml:space="preserve">- IFERISS, séminaire, Isabelle Poirot-Mazères, </w:t>
      </w:r>
      <w:r w:rsidRPr="00C261F8">
        <w:rPr>
          <w:rFonts w:ascii="Cambria" w:eastAsia="Times New Roman" w:hAnsi="Cambria"/>
          <w:b/>
          <w:i/>
          <w:sz w:val="22"/>
        </w:rPr>
        <w:t>Définir les nanomatériaux en droit ? Pour</w:t>
      </w:r>
      <w:r w:rsidRPr="00C261F8">
        <w:rPr>
          <w:rFonts w:ascii="Cambria" w:eastAsia="Times New Roman" w:hAnsi="Cambria"/>
          <w:b/>
          <w:i/>
          <w:sz w:val="22"/>
          <w:u w:val="double"/>
        </w:rPr>
        <w:t xml:space="preserve"> </w:t>
      </w:r>
      <w:r w:rsidRPr="00C261F8">
        <w:rPr>
          <w:rFonts w:ascii="Cambria" w:eastAsia="Times New Roman" w:hAnsi="Cambria"/>
          <w:b/>
          <w:i/>
          <w:sz w:val="22"/>
        </w:rPr>
        <w:t>quel régime juridique</w:t>
      </w:r>
      <w:r w:rsidRPr="00C261F8">
        <w:rPr>
          <w:rFonts w:ascii="Cambria" w:eastAsia="Times New Roman" w:hAnsi="Cambria"/>
          <w:sz w:val="22"/>
        </w:rPr>
        <w:t>,  et Patrick Chaskiel, Présentation du programme « La mobilité des risques « nanos » (MOBIRISQUES), 8 juin 2015, Faculté de médecine de Toulouse.</w:t>
      </w:r>
    </w:p>
    <w:p w:rsidR="006736C4" w:rsidRPr="00C261F8" w:rsidRDefault="006736C4" w:rsidP="006736C4">
      <w:pPr>
        <w:pStyle w:val="Sansinterligne"/>
        <w:rPr>
          <w:rFonts w:ascii="Cambria" w:eastAsia="Times New Roman" w:hAnsi="Cambria"/>
          <w:sz w:val="22"/>
        </w:rPr>
      </w:pPr>
    </w:p>
    <w:p w:rsidR="006736C4" w:rsidRPr="00C261F8" w:rsidRDefault="006736C4" w:rsidP="00136A54">
      <w:pPr>
        <w:pStyle w:val="Sansinterligne"/>
        <w:numPr>
          <w:ilvl w:val="0"/>
          <w:numId w:val="26"/>
        </w:numPr>
        <w:rPr>
          <w:rFonts w:ascii="Cambria" w:eastAsia="Times New Roman" w:hAnsi="Cambria"/>
          <w:sz w:val="22"/>
        </w:rPr>
      </w:pPr>
      <w:r w:rsidRPr="00C261F8">
        <w:rPr>
          <w:rFonts w:ascii="Cambria" w:eastAsia="Times New Roman" w:hAnsi="Cambria"/>
          <w:b/>
          <w:i/>
          <w:sz w:val="22"/>
        </w:rPr>
        <w:t>La blockchain en santé,</w:t>
      </w:r>
      <w:r w:rsidRPr="00C261F8">
        <w:rPr>
          <w:rFonts w:ascii="Cambria" w:eastAsia="Times New Roman" w:hAnsi="Cambria"/>
          <w:sz w:val="22"/>
        </w:rPr>
        <w:t xml:space="preserve"> 12 octobre 2018, Université Toulouse I Capitole</w:t>
      </w:r>
    </w:p>
    <w:p w:rsidR="00D71377" w:rsidRDefault="00D71377" w:rsidP="007A0C84">
      <w:pPr>
        <w:spacing w:line="276" w:lineRule="auto"/>
        <w:ind w:right="283"/>
        <w:jc w:val="both"/>
        <w:rPr>
          <w:rFonts w:ascii="Cambria" w:eastAsia="Times New Roman" w:hAnsi="Cambria"/>
          <w:sz w:val="22"/>
        </w:rPr>
      </w:pPr>
    </w:p>
    <w:p w:rsidR="00D453EC" w:rsidRPr="00C261F8" w:rsidRDefault="00D453EC" w:rsidP="007A0C84">
      <w:pPr>
        <w:spacing w:line="276" w:lineRule="auto"/>
        <w:ind w:right="283"/>
        <w:jc w:val="both"/>
        <w:rPr>
          <w:rFonts w:ascii="Cambria" w:hAnsi="Cambria"/>
          <w:b/>
          <w:bCs/>
          <w:iCs/>
          <w:sz w:val="22"/>
        </w:rPr>
      </w:pPr>
    </w:p>
    <w:p w:rsidR="008C57A4" w:rsidRPr="00424332" w:rsidRDefault="008C57A4" w:rsidP="007A0C84">
      <w:pPr>
        <w:spacing w:line="276" w:lineRule="auto"/>
        <w:ind w:right="283"/>
        <w:jc w:val="both"/>
        <w:rPr>
          <w:rFonts w:ascii="Cambria" w:hAnsi="Cambria"/>
          <w:b/>
          <w:bCs/>
          <w:iCs/>
          <w:color w:val="C00000"/>
          <w:sz w:val="22"/>
          <w:u w:val="double"/>
        </w:rPr>
      </w:pPr>
      <w:r w:rsidRPr="00424332">
        <w:rPr>
          <w:rFonts w:ascii="Cambria" w:hAnsi="Cambria"/>
          <w:b/>
          <w:bCs/>
          <w:iCs/>
          <w:color w:val="C00000"/>
          <w:sz w:val="22"/>
          <w:u w:val="double"/>
        </w:rPr>
        <w:t>Journées Mas</w:t>
      </w:r>
      <w:r w:rsidR="005E5E9A" w:rsidRPr="00424332">
        <w:rPr>
          <w:rFonts w:ascii="Cambria" w:hAnsi="Cambria"/>
          <w:b/>
          <w:bCs/>
          <w:iCs/>
          <w:color w:val="C00000"/>
          <w:sz w:val="22"/>
          <w:u w:val="double"/>
        </w:rPr>
        <w:t>t</w:t>
      </w:r>
      <w:r w:rsidRPr="00424332">
        <w:rPr>
          <w:rFonts w:ascii="Cambria" w:hAnsi="Cambria"/>
          <w:b/>
          <w:bCs/>
          <w:iCs/>
          <w:color w:val="C00000"/>
          <w:sz w:val="22"/>
          <w:u w:val="double"/>
        </w:rPr>
        <w:t>er 2 Droit de la santé et Protection sociale</w:t>
      </w:r>
      <w:r w:rsidR="00BC2930" w:rsidRPr="00424332">
        <w:rPr>
          <w:rFonts w:ascii="Cambria" w:hAnsi="Cambria"/>
          <w:b/>
          <w:bCs/>
          <w:iCs/>
          <w:color w:val="C00000"/>
          <w:sz w:val="22"/>
          <w:u w:val="double"/>
        </w:rPr>
        <w:t xml:space="preserve"> « Rencontres avec les professionnels de la santé et de la protection sociale ».</w:t>
      </w:r>
    </w:p>
    <w:p w:rsidR="006736C4" w:rsidRPr="00C261F8" w:rsidRDefault="008C57A4" w:rsidP="007A0C84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C261F8">
        <w:rPr>
          <w:rFonts w:ascii="Cambria" w:hAnsi="Cambria"/>
          <w:bCs/>
          <w:iCs/>
          <w:sz w:val="22"/>
        </w:rPr>
        <w:t>2</w:t>
      </w:r>
      <w:r w:rsidRPr="00C261F8">
        <w:rPr>
          <w:rFonts w:ascii="Cambria" w:hAnsi="Cambria"/>
          <w:bCs/>
          <w:iCs/>
          <w:sz w:val="22"/>
          <w:vertAlign w:val="superscript"/>
        </w:rPr>
        <w:t>ème</w:t>
      </w:r>
      <w:r w:rsidR="00BC2930" w:rsidRPr="00C261F8">
        <w:rPr>
          <w:rFonts w:ascii="Cambria" w:hAnsi="Cambria"/>
          <w:bCs/>
          <w:iCs/>
          <w:sz w:val="22"/>
        </w:rPr>
        <w:t xml:space="preserve"> édition</w:t>
      </w:r>
      <w:r w:rsidRPr="00C261F8">
        <w:rPr>
          <w:rFonts w:ascii="Cambria" w:hAnsi="Cambria"/>
          <w:bCs/>
          <w:iCs/>
          <w:sz w:val="22"/>
        </w:rPr>
        <w:t xml:space="preserve">. </w:t>
      </w:r>
      <w:r w:rsidR="0022531D" w:rsidRPr="00C261F8">
        <w:rPr>
          <w:rFonts w:ascii="Cambria" w:hAnsi="Cambria"/>
          <w:bCs/>
          <w:iCs/>
          <w:sz w:val="22"/>
        </w:rPr>
        <w:t>30 janvier 2014</w:t>
      </w:r>
      <w:r w:rsidR="00D07A3B" w:rsidRPr="00C261F8">
        <w:rPr>
          <w:rFonts w:ascii="Cambria" w:hAnsi="Cambria"/>
          <w:bCs/>
          <w:iCs/>
          <w:sz w:val="22"/>
        </w:rPr>
        <w:t xml:space="preserve">.   </w:t>
      </w:r>
    </w:p>
    <w:p w:rsidR="006736C4" w:rsidRPr="00C261F8" w:rsidRDefault="00BC2930" w:rsidP="007A0C84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C261F8">
        <w:rPr>
          <w:rFonts w:ascii="Cambria" w:hAnsi="Cambria"/>
          <w:bCs/>
          <w:iCs/>
          <w:sz w:val="22"/>
        </w:rPr>
        <w:t>3</w:t>
      </w:r>
      <w:r w:rsidRPr="00C261F8">
        <w:rPr>
          <w:rFonts w:ascii="Cambria" w:hAnsi="Cambria"/>
          <w:bCs/>
          <w:iCs/>
          <w:sz w:val="22"/>
          <w:vertAlign w:val="superscript"/>
        </w:rPr>
        <w:t>ème</w:t>
      </w:r>
      <w:r w:rsidR="00F43895">
        <w:rPr>
          <w:rFonts w:ascii="Cambria" w:hAnsi="Cambria"/>
          <w:bCs/>
          <w:iCs/>
          <w:sz w:val="22"/>
        </w:rPr>
        <w:t xml:space="preserve"> </w:t>
      </w:r>
      <w:r w:rsidRPr="00C261F8">
        <w:rPr>
          <w:rFonts w:ascii="Cambria" w:hAnsi="Cambria"/>
          <w:bCs/>
          <w:iCs/>
          <w:sz w:val="22"/>
        </w:rPr>
        <w:t>édition, 30 janvier 2015.</w:t>
      </w:r>
      <w:r w:rsidR="00044784" w:rsidRPr="00C261F8">
        <w:rPr>
          <w:rFonts w:ascii="Cambria" w:hAnsi="Cambria"/>
          <w:bCs/>
          <w:iCs/>
          <w:sz w:val="22"/>
        </w:rPr>
        <w:t xml:space="preserve"> </w:t>
      </w:r>
    </w:p>
    <w:p w:rsidR="0037659E" w:rsidRPr="00C261F8" w:rsidRDefault="00044784" w:rsidP="007A0C84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C261F8">
        <w:rPr>
          <w:rFonts w:ascii="Cambria" w:hAnsi="Cambria"/>
          <w:bCs/>
          <w:iCs/>
          <w:sz w:val="22"/>
        </w:rPr>
        <w:t>4</w:t>
      </w:r>
      <w:r w:rsidRPr="00C261F8">
        <w:rPr>
          <w:rFonts w:ascii="Cambria" w:hAnsi="Cambria"/>
          <w:bCs/>
          <w:iCs/>
          <w:sz w:val="22"/>
          <w:vertAlign w:val="superscript"/>
        </w:rPr>
        <w:t>ème</w:t>
      </w:r>
      <w:r w:rsidRPr="00C261F8">
        <w:rPr>
          <w:rFonts w:ascii="Cambria" w:hAnsi="Cambria"/>
          <w:bCs/>
          <w:iCs/>
          <w:sz w:val="22"/>
        </w:rPr>
        <w:t xml:space="preserve"> édition, janvier 2016.</w:t>
      </w:r>
    </w:p>
    <w:p w:rsidR="006736C4" w:rsidRPr="00C261F8" w:rsidRDefault="006736C4" w:rsidP="007A0C84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 w:rsidRPr="00C261F8">
        <w:rPr>
          <w:rFonts w:ascii="Cambria" w:hAnsi="Cambria"/>
          <w:bCs/>
          <w:iCs/>
          <w:sz w:val="22"/>
        </w:rPr>
        <w:t>5</w:t>
      </w:r>
      <w:r w:rsidRPr="00C261F8">
        <w:rPr>
          <w:rFonts w:ascii="Cambria" w:hAnsi="Cambria"/>
          <w:bCs/>
          <w:iCs/>
          <w:sz w:val="22"/>
          <w:vertAlign w:val="superscript"/>
        </w:rPr>
        <w:t>ème</w:t>
      </w:r>
      <w:r w:rsidR="00294F39" w:rsidRPr="00C261F8">
        <w:rPr>
          <w:rFonts w:ascii="Cambria" w:hAnsi="Cambria"/>
          <w:bCs/>
          <w:iCs/>
          <w:sz w:val="22"/>
        </w:rPr>
        <w:t xml:space="preserve"> édition, janvier </w:t>
      </w:r>
      <w:r w:rsidRPr="00C261F8">
        <w:rPr>
          <w:rFonts w:ascii="Cambria" w:hAnsi="Cambria"/>
          <w:bCs/>
          <w:iCs/>
          <w:sz w:val="22"/>
        </w:rPr>
        <w:t>2017</w:t>
      </w:r>
      <w:r w:rsidR="00E4496E" w:rsidRPr="00C261F8">
        <w:rPr>
          <w:rFonts w:ascii="Cambria" w:hAnsi="Cambria"/>
          <w:bCs/>
          <w:iCs/>
          <w:sz w:val="22"/>
        </w:rPr>
        <w:t>, Université</w:t>
      </w:r>
      <w:r w:rsidR="00F43895">
        <w:rPr>
          <w:rFonts w:ascii="Cambria" w:hAnsi="Cambria"/>
          <w:bCs/>
          <w:iCs/>
          <w:sz w:val="22"/>
        </w:rPr>
        <w:t xml:space="preserve"> de Toulouse</w:t>
      </w:r>
    </w:p>
    <w:p w:rsidR="006736C4" w:rsidRDefault="006736C4" w:rsidP="007A0C84">
      <w:pPr>
        <w:spacing w:line="276" w:lineRule="auto"/>
        <w:ind w:right="283"/>
        <w:jc w:val="both"/>
        <w:rPr>
          <w:rFonts w:ascii="Cambria" w:hAnsi="Cambria"/>
          <w:bCs/>
          <w:i/>
          <w:iCs/>
          <w:sz w:val="22"/>
        </w:rPr>
      </w:pPr>
      <w:r w:rsidRPr="00C261F8">
        <w:rPr>
          <w:rFonts w:ascii="Cambria" w:hAnsi="Cambria"/>
          <w:bCs/>
          <w:iCs/>
          <w:sz w:val="22"/>
        </w:rPr>
        <w:t>6</w:t>
      </w:r>
      <w:r w:rsidRPr="00C261F8">
        <w:rPr>
          <w:rFonts w:ascii="Cambria" w:hAnsi="Cambria"/>
          <w:bCs/>
          <w:iCs/>
          <w:sz w:val="22"/>
          <w:vertAlign w:val="superscript"/>
        </w:rPr>
        <w:t>ème</w:t>
      </w:r>
      <w:r w:rsidRPr="00C261F8">
        <w:rPr>
          <w:rFonts w:ascii="Cambria" w:hAnsi="Cambria"/>
          <w:bCs/>
          <w:iCs/>
          <w:sz w:val="22"/>
        </w:rPr>
        <w:t xml:space="preserve"> édition, </w:t>
      </w:r>
      <w:r w:rsidR="00E4496E" w:rsidRPr="00C261F8">
        <w:rPr>
          <w:rFonts w:ascii="Cambria" w:hAnsi="Cambria"/>
          <w:bCs/>
          <w:i/>
          <w:iCs/>
          <w:sz w:val="22"/>
        </w:rPr>
        <w:t xml:space="preserve">Speed Dating entreprises-étudiants, </w:t>
      </w:r>
      <w:r w:rsidR="00B0562F">
        <w:rPr>
          <w:rFonts w:ascii="Cambria" w:hAnsi="Cambria"/>
          <w:bCs/>
          <w:iCs/>
          <w:sz w:val="22"/>
        </w:rPr>
        <w:t>14 mars 2018, Université Toulouse I Capitole</w:t>
      </w:r>
      <w:r w:rsidR="00E4496E" w:rsidRPr="00C261F8">
        <w:rPr>
          <w:rFonts w:ascii="Cambria" w:hAnsi="Cambria"/>
          <w:bCs/>
          <w:iCs/>
          <w:sz w:val="22"/>
        </w:rPr>
        <w:t>.</w:t>
      </w:r>
      <w:r w:rsidR="00E4496E" w:rsidRPr="00C261F8">
        <w:rPr>
          <w:rFonts w:ascii="Cambria" w:hAnsi="Cambria"/>
          <w:bCs/>
          <w:i/>
          <w:iCs/>
          <w:sz w:val="22"/>
        </w:rPr>
        <w:t xml:space="preserve"> </w:t>
      </w:r>
    </w:p>
    <w:p w:rsidR="00BF2FFB" w:rsidRPr="00C261F8" w:rsidRDefault="00BF2FFB" w:rsidP="007A0C84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  <w:r>
        <w:rPr>
          <w:rFonts w:ascii="Cambria" w:hAnsi="Cambria"/>
          <w:bCs/>
          <w:i/>
          <w:iCs/>
          <w:sz w:val="22"/>
        </w:rPr>
        <w:t>7</w:t>
      </w:r>
      <w:r w:rsidRPr="00BF2FFB">
        <w:rPr>
          <w:rFonts w:ascii="Cambria" w:hAnsi="Cambria"/>
          <w:bCs/>
          <w:i/>
          <w:iCs/>
          <w:sz w:val="22"/>
          <w:vertAlign w:val="superscript"/>
        </w:rPr>
        <w:t>ème</w:t>
      </w:r>
      <w:r>
        <w:rPr>
          <w:rFonts w:ascii="Cambria" w:hAnsi="Cambria"/>
          <w:bCs/>
          <w:i/>
          <w:iCs/>
          <w:sz w:val="22"/>
        </w:rPr>
        <w:t xml:space="preserve"> édition, Speed Dating,</w:t>
      </w:r>
      <w:r w:rsidRPr="00473013">
        <w:rPr>
          <w:rFonts w:ascii="Cambria" w:hAnsi="Cambria"/>
          <w:bCs/>
          <w:iCs/>
          <w:sz w:val="22"/>
        </w:rPr>
        <w:t xml:space="preserve"> </w:t>
      </w:r>
      <w:r w:rsidR="00473013" w:rsidRPr="00473013">
        <w:rPr>
          <w:rFonts w:ascii="Cambria" w:hAnsi="Cambria"/>
          <w:bCs/>
          <w:iCs/>
          <w:sz w:val="22"/>
        </w:rPr>
        <w:t>22 janvier 2019,</w:t>
      </w:r>
      <w:r w:rsidR="00473013">
        <w:rPr>
          <w:rFonts w:ascii="Cambria" w:hAnsi="Cambria"/>
          <w:bCs/>
          <w:iCs/>
          <w:sz w:val="22"/>
        </w:rPr>
        <w:t xml:space="preserve"> Le petit Beaubourg, </w:t>
      </w:r>
      <w:r w:rsidR="00473013">
        <w:rPr>
          <w:rFonts w:ascii="Cambria" w:hAnsi="Cambria"/>
          <w:bCs/>
          <w:i/>
          <w:iCs/>
          <w:sz w:val="22"/>
        </w:rPr>
        <w:t xml:space="preserve"> </w:t>
      </w:r>
      <w:r w:rsidR="00473013" w:rsidRPr="00473013">
        <w:rPr>
          <w:rFonts w:ascii="Cambria" w:hAnsi="Cambria"/>
          <w:bCs/>
          <w:iCs/>
          <w:sz w:val="22"/>
        </w:rPr>
        <w:t>Place des Carmes.</w:t>
      </w:r>
      <w:r w:rsidR="00473013">
        <w:rPr>
          <w:rFonts w:ascii="Cambria" w:hAnsi="Cambria"/>
          <w:bCs/>
          <w:i/>
          <w:iCs/>
          <w:sz w:val="22"/>
        </w:rPr>
        <w:t xml:space="preserve"> </w:t>
      </w:r>
    </w:p>
    <w:p w:rsidR="0037659E" w:rsidRPr="00C261F8" w:rsidRDefault="0037659E" w:rsidP="007A0C84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</w:p>
    <w:p w:rsidR="0055766C" w:rsidRPr="00C261F8" w:rsidRDefault="0055766C" w:rsidP="007A0C84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</w:p>
    <w:p w:rsidR="00571532" w:rsidRPr="00C261F8" w:rsidRDefault="00571532" w:rsidP="004248A3">
      <w:pPr>
        <w:pBdr>
          <w:bottom w:val="single" w:sz="4" w:space="1" w:color="auto"/>
        </w:pBdr>
        <w:shd w:val="clear" w:color="auto" w:fill="E7E6E6" w:themeFill="background2"/>
        <w:spacing w:line="276" w:lineRule="auto"/>
        <w:ind w:right="283"/>
        <w:jc w:val="both"/>
        <w:rPr>
          <w:rFonts w:ascii="Cambria" w:hAnsi="Cambria"/>
          <w:bCs/>
          <w:iCs/>
          <w:smallCaps/>
          <w:sz w:val="22"/>
        </w:rPr>
      </w:pPr>
      <w:r w:rsidRPr="00C261F8">
        <w:rPr>
          <w:rFonts w:ascii="Cambria" w:hAnsi="Cambria"/>
          <w:bCs/>
          <w:iCs/>
          <w:smallCaps/>
          <w:sz w:val="22"/>
        </w:rPr>
        <w:t>P</w:t>
      </w:r>
      <w:r w:rsidR="00A157F2" w:rsidRPr="00C261F8">
        <w:rPr>
          <w:rFonts w:ascii="Cambria" w:hAnsi="Cambria"/>
          <w:bCs/>
          <w:iCs/>
          <w:smallCaps/>
          <w:sz w:val="22"/>
        </w:rPr>
        <w:t xml:space="preserve">articipations à appels et à projets </w:t>
      </w:r>
    </w:p>
    <w:p w:rsidR="00571532" w:rsidRDefault="00571532" w:rsidP="007A0C84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</w:p>
    <w:p w:rsidR="00424332" w:rsidRPr="00C261F8" w:rsidRDefault="00424332" w:rsidP="007A0C84">
      <w:pPr>
        <w:spacing w:line="276" w:lineRule="auto"/>
        <w:ind w:right="283"/>
        <w:jc w:val="both"/>
        <w:rPr>
          <w:rFonts w:ascii="Cambria" w:hAnsi="Cambria"/>
          <w:bCs/>
          <w:iCs/>
          <w:sz w:val="22"/>
        </w:rPr>
      </w:pPr>
    </w:p>
    <w:p w:rsidR="00263FDF" w:rsidRPr="00C261F8" w:rsidRDefault="00263FDF" w:rsidP="007A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Cambria" w:eastAsia="Times New Roman" w:hAnsi="Cambria"/>
          <w:sz w:val="22"/>
        </w:rPr>
      </w:pPr>
      <w:r w:rsidRPr="00C261F8">
        <w:rPr>
          <w:rFonts w:ascii="Cambria" w:eastAsia="Times New Roman" w:hAnsi="Cambria"/>
          <w:sz w:val="22"/>
        </w:rPr>
        <w:t>AAP accepté</w:t>
      </w:r>
      <w:r w:rsidR="00A157F2" w:rsidRPr="00C261F8">
        <w:rPr>
          <w:rFonts w:ascii="Cambria" w:eastAsia="Times New Roman" w:hAnsi="Cambria"/>
          <w:sz w:val="22"/>
        </w:rPr>
        <w:t>s</w:t>
      </w:r>
      <w:r w:rsidRPr="00C261F8">
        <w:rPr>
          <w:rFonts w:ascii="Cambria" w:eastAsia="Times New Roman" w:hAnsi="Cambria"/>
          <w:sz w:val="22"/>
        </w:rPr>
        <w:t> </w:t>
      </w:r>
      <w:r w:rsidR="004248A3">
        <w:rPr>
          <w:rFonts w:ascii="Cambria" w:eastAsia="Times New Roman" w:hAnsi="Cambria"/>
          <w:sz w:val="22"/>
        </w:rPr>
        <w:t>et financés</w:t>
      </w:r>
    </w:p>
    <w:p w:rsidR="00D453EC" w:rsidRPr="003D49C5" w:rsidRDefault="00D453EC" w:rsidP="00D453EC">
      <w:pPr>
        <w:spacing w:line="276" w:lineRule="auto"/>
        <w:jc w:val="both"/>
        <w:rPr>
          <w:rFonts w:ascii="Cambria" w:hAnsi="Cambria"/>
        </w:rPr>
      </w:pPr>
    </w:p>
    <w:p w:rsidR="00D453EC" w:rsidRPr="00136A54" w:rsidRDefault="00D453EC" w:rsidP="00136A54">
      <w:pPr>
        <w:pStyle w:val="Paragraphedeliste"/>
        <w:numPr>
          <w:ilvl w:val="0"/>
          <w:numId w:val="26"/>
        </w:numPr>
        <w:spacing w:line="276" w:lineRule="auto"/>
        <w:ind w:right="283"/>
        <w:jc w:val="both"/>
        <w:rPr>
          <w:rFonts w:ascii="Cambria" w:hAnsi="Cambria"/>
          <w:b/>
          <w:bCs/>
          <w:iCs/>
          <w:sz w:val="22"/>
        </w:rPr>
      </w:pPr>
      <w:r w:rsidRPr="00136A54">
        <w:rPr>
          <w:rFonts w:ascii="Cambria" w:hAnsi="Cambria"/>
          <w:b/>
          <w:bCs/>
          <w:iCs/>
          <w:sz w:val="22"/>
        </w:rPr>
        <w:t>AAP 2012 du Cancéropole GSO soutien de projets émergents :</w:t>
      </w:r>
    </w:p>
    <w:p w:rsidR="00D453EC" w:rsidRPr="00D453EC" w:rsidRDefault="00D453EC" w:rsidP="00D453EC">
      <w:pPr>
        <w:spacing w:line="276" w:lineRule="auto"/>
        <w:ind w:right="283"/>
        <w:jc w:val="both"/>
        <w:rPr>
          <w:rFonts w:ascii="Cambria" w:hAnsi="Cambria"/>
          <w:b/>
          <w:bCs/>
          <w:i/>
          <w:iCs/>
          <w:sz w:val="22"/>
        </w:rPr>
      </w:pPr>
      <w:r w:rsidRPr="00D453EC">
        <w:rPr>
          <w:rFonts w:ascii="Cambria" w:hAnsi="Cambria"/>
          <w:b/>
          <w:bCs/>
          <w:i/>
          <w:iCs/>
          <w:sz w:val="22"/>
        </w:rPr>
        <w:t xml:space="preserve">« Des dispositifs nationaux d’encadrement des pratiques professionnelles aux conditions locales d’organisation de la prise en charge des patients atteint d’un cancer VADS », </w:t>
      </w:r>
      <w:r w:rsidRPr="00D453EC">
        <w:rPr>
          <w:rFonts w:ascii="Cambria" w:hAnsi="Cambria"/>
          <w:bCs/>
          <w:iCs/>
          <w:sz w:val="22"/>
        </w:rPr>
        <w:t>projet porté par Christine Rolland, LISST-CERS UMR 5193, CNRS-UT2. Equipe ECORSE du CERTOP, CNRS-UT2 (resp. A. Mayère)</w:t>
      </w:r>
      <w:r w:rsidRPr="00D453EC">
        <w:rPr>
          <w:rFonts w:ascii="Cambria" w:hAnsi="Cambria"/>
          <w:b/>
          <w:bCs/>
          <w:i/>
          <w:iCs/>
          <w:sz w:val="22"/>
        </w:rPr>
        <w:t xml:space="preserve"> . </w:t>
      </w:r>
      <w:r w:rsidRPr="00D453EC">
        <w:rPr>
          <w:rFonts w:ascii="Cambria" w:hAnsi="Cambria"/>
          <w:bCs/>
          <w:iCs/>
          <w:sz w:val="22"/>
        </w:rPr>
        <w:t>Comité de pilotage : E. Vigarios, PH en odontologie au CHU Toulouse ; V. Woizard, PH ORL phoniatre au CHU Toulouse ; E. Bauvin responsable d’ONCOMIP ; Isabelle Poirot-Mazères, professeur de droit public et co-directrice de l’Institut Maurice Hauriou (Université Toulouse 1-Capitole)</w:t>
      </w:r>
    </w:p>
    <w:p w:rsidR="00D453EC" w:rsidRPr="003D49C5" w:rsidRDefault="00D453EC" w:rsidP="00D453EC">
      <w:pPr>
        <w:spacing w:line="276" w:lineRule="auto"/>
        <w:ind w:right="283"/>
        <w:jc w:val="both"/>
        <w:rPr>
          <w:rFonts w:ascii="Cambria" w:hAnsi="Cambria"/>
          <w:bCs/>
          <w:iCs/>
        </w:rPr>
      </w:pPr>
    </w:p>
    <w:p w:rsidR="00571532" w:rsidRPr="00136A54" w:rsidRDefault="00571532" w:rsidP="00136A54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</w:rPr>
      </w:pPr>
      <w:r w:rsidRPr="00136A54">
        <w:rPr>
          <w:rFonts w:ascii="Cambria" w:eastAsia="Times New Roman" w:hAnsi="Cambria"/>
          <w:b/>
          <w:bCs/>
          <w:sz w:val="22"/>
        </w:rPr>
        <w:lastRenderedPageBreak/>
        <w:t>ANSES, Projets de recherche sur la santé environnement et la santé au travail</w:t>
      </w:r>
      <w:r w:rsidRPr="00136A54">
        <w:rPr>
          <w:rFonts w:ascii="Cambria" w:hAnsi="Cambria"/>
          <w:sz w:val="22"/>
        </w:rPr>
        <w:t xml:space="preserve">: </w:t>
      </w:r>
      <w:r w:rsidRPr="00136A54">
        <w:rPr>
          <w:rFonts w:ascii="Cambria" w:hAnsi="Cambria"/>
          <w:b/>
          <w:i/>
          <w:sz w:val="22"/>
        </w:rPr>
        <w:t>« </w:t>
      </w:r>
      <w:r w:rsidRPr="00136A54">
        <w:rPr>
          <w:rFonts w:ascii="Cambria" w:eastAsia="Calibri" w:hAnsi="Cambria"/>
          <w:b/>
          <w:i/>
          <w:sz w:val="22"/>
        </w:rPr>
        <w:t>La mobilité des risques « nanos »</w:t>
      </w:r>
      <w:r w:rsidRPr="00136A54">
        <w:rPr>
          <w:rFonts w:ascii="Cambria" w:eastAsia="Calibri" w:hAnsi="Cambria"/>
          <w:sz w:val="22"/>
        </w:rPr>
        <w:t xml:space="preserve"> (MOBIRISQUES)</w:t>
      </w:r>
      <w:r w:rsidRPr="00136A54">
        <w:rPr>
          <w:rFonts w:ascii="Cambria" w:hAnsi="Cambria"/>
          <w:sz w:val="22"/>
        </w:rPr>
        <w:t> »</w:t>
      </w:r>
      <w:r w:rsidRPr="00136A54">
        <w:rPr>
          <w:rFonts w:ascii="Cambria" w:eastAsia="Calibri" w:hAnsi="Cambria"/>
          <w:b/>
          <w:sz w:val="22"/>
        </w:rPr>
        <w:t xml:space="preserve">, </w:t>
      </w:r>
      <w:r w:rsidRPr="00136A54">
        <w:rPr>
          <w:rFonts w:ascii="Cambria" w:eastAsia="Times New Roman" w:hAnsi="Cambria"/>
          <w:sz w:val="22"/>
        </w:rPr>
        <w:t xml:space="preserve">projet dirigé par P.Chaskiel, CERTOP, </w:t>
      </w:r>
      <w:r w:rsidRPr="00136A54">
        <w:rPr>
          <w:rFonts w:ascii="Cambria" w:hAnsi="Cambria"/>
          <w:sz w:val="22"/>
        </w:rPr>
        <w:t>(UMR CNRS 5044, UT2, UT3), Université Paul Sabatier-Toulouse III</w:t>
      </w:r>
      <w:r w:rsidRPr="00136A54">
        <w:rPr>
          <w:rFonts w:ascii="Cambria" w:eastAsia="Calibri" w:hAnsi="Cambria"/>
          <w:sz w:val="22"/>
        </w:rPr>
        <w:t xml:space="preserve">. </w:t>
      </w:r>
      <w:r w:rsidRPr="00136A54">
        <w:rPr>
          <w:rFonts w:ascii="Cambria" w:hAnsi="Cambria"/>
          <w:sz w:val="22"/>
        </w:rPr>
        <w:t xml:space="preserve">Responsable Equipe 6 : I.Poirot-Mazères, Institut Maurice Hauriou, Université Toulouse 1-Capitole. </w:t>
      </w:r>
    </w:p>
    <w:p w:rsidR="00BA07FD" w:rsidRPr="00C261F8" w:rsidRDefault="00BA07FD" w:rsidP="007A0C84">
      <w:pPr>
        <w:spacing w:line="276" w:lineRule="auto"/>
        <w:jc w:val="both"/>
        <w:rPr>
          <w:rFonts w:ascii="Cambria" w:hAnsi="Cambria"/>
          <w:sz w:val="22"/>
        </w:rPr>
      </w:pPr>
    </w:p>
    <w:p w:rsidR="00BA07FD" w:rsidRPr="00C261F8" w:rsidRDefault="00BA07FD" w:rsidP="00136A54">
      <w:pPr>
        <w:widowControl/>
        <w:suppressAutoHyphens w:val="0"/>
        <w:spacing w:line="276" w:lineRule="auto"/>
        <w:ind w:firstLine="360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 xml:space="preserve">- </w:t>
      </w:r>
      <w:r w:rsidR="00136A54">
        <w:rPr>
          <w:rFonts w:ascii="Cambria" w:hAnsi="Cambria"/>
          <w:sz w:val="22"/>
        </w:rPr>
        <w:t xml:space="preserve"> </w:t>
      </w:r>
      <w:r w:rsidR="00136A54">
        <w:rPr>
          <w:rFonts w:ascii="Cambria" w:hAnsi="Cambria"/>
          <w:sz w:val="22"/>
        </w:rPr>
        <w:tab/>
      </w:r>
      <w:r w:rsidR="00840FB8" w:rsidRPr="004248A3">
        <w:rPr>
          <w:rFonts w:ascii="Cambria" w:hAnsi="Cambria"/>
          <w:b/>
          <w:sz w:val="22"/>
        </w:rPr>
        <w:t>AAP CNRS</w:t>
      </w:r>
      <w:r w:rsidR="00840FB8" w:rsidRPr="00C261F8">
        <w:rPr>
          <w:rFonts w:ascii="Cambria" w:hAnsi="Cambria"/>
          <w:sz w:val="22"/>
        </w:rPr>
        <w:t xml:space="preserve"> Défi Nano, projet </w:t>
      </w:r>
      <w:r w:rsidR="00840FB8" w:rsidRPr="00C261F8">
        <w:rPr>
          <w:rFonts w:ascii="Cambria" w:hAnsi="Cambria"/>
          <w:b/>
          <w:smallCaps/>
          <w:sz w:val="22"/>
        </w:rPr>
        <w:t>Carboderm</w:t>
      </w:r>
      <w:r w:rsidR="00840FB8" w:rsidRPr="00C261F8">
        <w:rPr>
          <w:rFonts w:ascii="Cambria" w:hAnsi="Cambria"/>
          <w:smallCaps/>
          <w:sz w:val="22"/>
        </w:rPr>
        <w:t xml:space="preserve">, </w:t>
      </w:r>
      <w:r w:rsidR="00840FB8" w:rsidRPr="00C261F8">
        <w:rPr>
          <w:rFonts w:ascii="Cambria" w:hAnsi="Cambria"/>
          <w:b/>
          <w:i/>
          <w:sz w:val="22"/>
        </w:rPr>
        <w:t>« Nanotubes de carbone pour la délivrance transdermale électrostimulée de substances biologiquement actives</w:t>
      </w:r>
      <w:r w:rsidR="00840FB8" w:rsidRPr="00C261F8">
        <w:rPr>
          <w:rFonts w:ascii="Cambria" w:hAnsi="Cambria"/>
          <w:sz w:val="22"/>
        </w:rPr>
        <w:t> », porteur : M. FLAHAUT Emmanuel (</w:t>
      </w:r>
      <w:r w:rsidR="00B0562F">
        <w:rPr>
          <w:rFonts w:ascii="Cambria" w:hAnsi="Cambria"/>
          <w:sz w:val="22"/>
        </w:rPr>
        <w:t xml:space="preserve">Dr, DR CNRS, HDR) CIRIMAT (UMR </w:t>
      </w:r>
      <w:r w:rsidR="00840FB8" w:rsidRPr="00C261F8">
        <w:rPr>
          <w:rFonts w:ascii="Cambria" w:hAnsi="Cambria"/>
          <w:sz w:val="22"/>
        </w:rPr>
        <w:t>CNRS 5085), autres partenaires : IPBS, CERTOP, IMH.</w:t>
      </w:r>
      <w:r w:rsidR="00044784" w:rsidRPr="00C261F8">
        <w:rPr>
          <w:rFonts w:ascii="Cambria" w:hAnsi="Cambria"/>
          <w:sz w:val="22"/>
        </w:rPr>
        <w:t xml:space="preserve"> Financement CNRS. Financement renouvelé 2016-17, Paris, CNRS 17 mars 2016.</w:t>
      </w:r>
    </w:p>
    <w:p w:rsidR="00044784" w:rsidRPr="00C261F8" w:rsidRDefault="00044784" w:rsidP="007A0C84">
      <w:pPr>
        <w:widowControl/>
        <w:suppressAutoHyphens w:val="0"/>
        <w:spacing w:line="276" w:lineRule="auto"/>
        <w:jc w:val="both"/>
        <w:rPr>
          <w:rFonts w:ascii="Cambria" w:hAnsi="Cambria"/>
          <w:sz w:val="22"/>
        </w:rPr>
      </w:pPr>
    </w:p>
    <w:p w:rsidR="00044784" w:rsidRPr="004248A3" w:rsidRDefault="00044784" w:rsidP="00136A54">
      <w:pPr>
        <w:widowControl/>
        <w:suppressAutoHyphens w:val="0"/>
        <w:spacing w:line="276" w:lineRule="auto"/>
        <w:ind w:firstLine="360"/>
        <w:jc w:val="both"/>
        <w:rPr>
          <w:rFonts w:ascii="Cambria" w:hAnsi="Cambria"/>
          <w:b/>
          <w:sz w:val="22"/>
        </w:rPr>
      </w:pPr>
      <w:r w:rsidRPr="00C261F8">
        <w:rPr>
          <w:rFonts w:ascii="Cambria" w:hAnsi="Cambria"/>
          <w:b/>
          <w:sz w:val="22"/>
        </w:rPr>
        <w:t>-</w:t>
      </w:r>
      <w:r w:rsidR="004248A3" w:rsidRPr="004248A3">
        <w:t xml:space="preserve"> </w:t>
      </w:r>
      <w:r w:rsidR="004248A3">
        <w:rPr>
          <w:rFonts w:ascii="Cambria" w:hAnsi="Cambria"/>
          <w:b/>
          <w:sz w:val="22"/>
        </w:rPr>
        <w:t xml:space="preserve">Région Occitanie, </w:t>
      </w:r>
      <w:r w:rsidR="004248A3" w:rsidRPr="004248A3">
        <w:rPr>
          <w:rFonts w:ascii="Cambria" w:hAnsi="Cambria"/>
          <w:sz w:val="22"/>
        </w:rPr>
        <w:t>Appel à projets transdisciplinaires Sciences Humaines et Sociales</w:t>
      </w:r>
      <w:r w:rsidR="004248A3">
        <w:rPr>
          <w:rFonts w:ascii="Cambria" w:hAnsi="Cambria"/>
          <w:b/>
          <w:sz w:val="22"/>
        </w:rPr>
        <w:t xml:space="preserve">, </w:t>
      </w:r>
      <w:r w:rsidRPr="00C261F8">
        <w:rPr>
          <w:rFonts w:ascii="Cambria" w:hAnsi="Cambria"/>
          <w:b/>
          <w:smallCaps/>
          <w:sz w:val="22"/>
        </w:rPr>
        <w:t>Nanobrique</w:t>
      </w:r>
      <w:r w:rsidRPr="00C261F8">
        <w:rPr>
          <w:rFonts w:ascii="Cambria" w:hAnsi="Cambria"/>
          <w:b/>
          <w:sz w:val="22"/>
        </w:rPr>
        <w:t xml:space="preserve"> (Nanotechnologies, Bénéfices et Risques)</w:t>
      </w:r>
      <w:r w:rsidRPr="00C261F8">
        <w:rPr>
          <w:rFonts w:ascii="Cambria" w:hAnsi="Cambria"/>
          <w:sz w:val="22"/>
        </w:rPr>
        <w:t xml:space="preserve"> porteur Patrick Chaskiel, CERTOP, aut</w:t>
      </w:r>
      <w:r w:rsidR="00B0562F">
        <w:rPr>
          <w:rFonts w:ascii="Cambria" w:hAnsi="Cambria"/>
          <w:sz w:val="22"/>
        </w:rPr>
        <w:t xml:space="preserve">res partenaires : CIRIMAT (UMR </w:t>
      </w:r>
      <w:r w:rsidRPr="00C261F8">
        <w:rPr>
          <w:rFonts w:ascii="Cambria" w:hAnsi="Cambria"/>
          <w:sz w:val="22"/>
        </w:rPr>
        <w:t>CNRS 5085), IPBS, IMH</w:t>
      </w:r>
      <w:r w:rsidR="00167B53" w:rsidRPr="00C261F8">
        <w:rPr>
          <w:rFonts w:ascii="Cambria" w:hAnsi="Cambria"/>
          <w:sz w:val="22"/>
        </w:rPr>
        <w:t>. Financement Conseil Régional (2017-2019)</w:t>
      </w:r>
    </w:p>
    <w:p w:rsidR="00BD13EE" w:rsidRDefault="00BD13EE" w:rsidP="00D07A3B">
      <w:pPr>
        <w:spacing w:line="276" w:lineRule="auto"/>
        <w:ind w:right="-141"/>
        <w:jc w:val="both"/>
        <w:rPr>
          <w:rFonts w:ascii="Cambria" w:hAnsi="Cambria"/>
          <w:sz w:val="22"/>
        </w:rPr>
      </w:pPr>
    </w:p>
    <w:p w:rsidR="004248A3" w:rsidRDefault="004248A3" w:rsidP="00D07A3B">
      <w:pPr>
        <w:spacing w:line="276" w:lineRule="auto"/>
        <w:ind w:right="-141"/>
        <w:jc w:val="both"/>
        <w:rPr>
          <w:rFonts w:ascii="Cambria" w:hAnsi="Cambria"/>
          <w:sz w:val="22"/>
        </w:rPr>
      </w:pPr>
    </w:p>
    <w:p w:rsidR="00424332" w:rsidRPr="00C261F8" w:rsidRDefault="00424332" w:rsidP="00D07A3B">
      <w:pPr>
        <w:spacing w:line="276" w:lineRule="auto"/>
        <w:ind w:right="-141"/>
        <w:jc w:val="both"/>
        <w:rPr>
          <w:rFonts w:ascii="Cambria" w:hAnsi="Cambria"/>
          <w:sz w:val="22"/>
        </w:rPr>
      </w:pPr>
    </w:p>
    <w:p w:rsidR="00B61B75" w:rsidRPr="00D453EC" w:rsidRDefault="00263FDF" w:rsidP="007A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b/>
          <w:sz w:val="20"/>
        </w:rPr>
      </w:pPr>
      <w:r w:rsidRPr="00C261F8">
        <w:rPr>
          <w:rFonts w:ascii="Cambria" w:hAnsi="Cambria"/>
          <w:b/>
          <w:sz w:val="22"/>
        </w:rPr>
        <w:t>Réponses à AAP</w:t>
      </w:r>
    </w:p>
    <w:p w:rsidR="00D453EC" w:rsidRDefault="00D453EC" w:rsidP="00D453EC">
      <w:pPr>
        <w:widowControl/>
        <w:suppressAutoHyphens w:val="0"/>
        <w:spacing w:line="276" w:lineRule="auto"/>
        <w:jc w:val="both"/>
        <w:rPr>
          <w:rFonts w:ascii="Cambria" w:hAnsi="Cambria"/>
          <w:sz w:val="22"/>
        </w:rPr>
      </w:pPr>
    </w:p>
    <w:p w:rsidR="00D453EC" w:rsidRPr="00D453EC" w:rsidRDefault="00D453EC" w:rsidP="00D453EC">
      <w:pPr>
        <w:widowControl/>
        <w:suppressAutoHyphens w:val="0"/>
        <w:spacing w:line="276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-</w:t>
      </w:r>
      <w:r w:rsidRPr="00D453EC">
        <w:rPr>
          <w:rFonts w:ascii="Cambria" w:hAnsi="Cambria"/>
          <w:sz w:val="22"/>
        </w:rPr>
        <w:t>Janvier 2011.</w:t>
      </w:r>
      <w:r w:rsidRPr="00D453EC">
        <w:rPr>
          <w:rFonts w:ascii="Cambria" w:eastAsia="Calibri" w:hAnsi="Cambria"/>
          <w:b/>
          <w:bCs/>
          <w:sz w:val="22"/>
        </w:rPr>
        <w:t xml:space="preserve"> « </w:t>
      </w:r>
      <w:r w:rsidRPr="00D453EC">
        <w:rPr>
          <w:rFonts w:ascii="Cambria" w:eastAsia="Calibri" w:hAnsi="Cambria"/>
          <w:b/>
          <w:bCs/>
          <w:i/>
          <w:sz w:val="22"/>
        </w:rPr>
        <w:t>NanoPrécaution.</w:t>
      </w:r>
      <w:r w:rsidRPr="00D453EC">
        <w:rPr>
          <w:rFonts w:ascii="Cambria" w:eastAsia="Calibri" w:hAnsi="Cambria"/>
          <w:b/>
          <w:i/>
          <w:sz w:val="22"/>
        </w:rPr>
        <w:t xml:space="preserve"> NanoProductions et Politique de la Précaution »</w:t>
      </w:r>
      <w:r w:rsidRPr="00D453EC">
        <w:rPr>
          <w:rFonts w:ascii="Cambria" w:eastAsia="Calibri" w:hAnsi="Cambria"/>
          <w:sz w:val="22"/>
        </w:rPr>
        <w:t xml:space="preserve">. </w:t>
      </w:r>
      <w:r w:rsidRPr="00D453EC">
        <w:rPr>
          <w:rFonts w:ascii="Cambria" w:hAnsi="Cambria"/>
          <w:sz w:val="22"/>
        </w:rPr>
        <w:t xml:space="preserve">Porteur de projet : Patrick Chaskiel (CERTOP-UT2/UT3/CNRS et MSHS-T). </w:t>
      </w:r>
    </w:p>
    <w:p w:rsidR="00D453EC" w:rsidRPr="00D453EC" w:rsidRDefault="00D453EC" w:rsidP="00D453EC">
      <w:pPr>
        <w:widowControl/>
        <w:suppressAutoHyphens w:val="0"/>
        <w:spacing w:line="276" w:lineRule="auto"/>
        <w:ind w:left="720"/>
        <w:jc w:val="both"/>
        <w:rPr>
          <w:rFonts w:ascii="Cambria" w:hAnsi="Cambria"/>
          <w:sz w:val="22"/>
        </w:rPr>
      </w:pPr>
    </w:p>
    <w:p w:rsidR="00D453EC" w:rsidRPr="00D453EC" w:rsidRDefault="00B0562F" w:rsidP="00D453EC">
      <w:pPr>
        <w:widowControl/>
        <w:suppressAutoHyphens w:val="0"/>
        <w:spacing w:line="276" w:lineRule="auto"/>
        <w:jc w:val="both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-Octobre 2011</w:t>
      </w:r>
      <w:r w:rsidR="00D453EC" w:rsidRPr="00D453EC">
        <w:rPr>
          <w:rFonts w:ascii="Cambria" w:hAnsi="Cambria"/>
          <w:sz w:val="22"/>
          <w:lang w:val="en-US"/>
        </w:rPr>
        <w:t>: “</w:t>
      </w:r>
      <w:r w:rsidR="00D453EC" w:rsidRPr="00D453EC">
        <w:rPr>
          <w:rFonts w:ascii="Cambria" w:hAnsi="Cambria"/>
          <w:b/>
          <w:i/>
          <w:sz w:val="22"/>
          <w:lang w:val="en-US"/>
        </w:rPr>
        <w:t>ORCHESTRA(</w:t>
      </w:r>
      <w:r w:rsidR="00D453EC" w:rsidRPr="00D453EC">
        <w:rPr>
          <w:rFonts w:ascii="Cambria" w:eastAsia="Calibri" w:hAnsi="Cambria"/>
          <w:b/>
          <w:i/>
          <w:spacing w:val="-4"/>
          <w:sz w:val="22"/>
          <w:lang w:val="en-US"/>
        </w:rPr>
        <w:t xml:space="preserve">Open Resilient Cyber-physical Human-aware systems: </w:t>
      </w:r>
      <w:r w:rsidR="00D453EC" w:rsidRPr="00D453EC">
        <w:rPr>
          <w:rFonts w:ascii="Cambria" w:eastAsia="Calibri" w:hAnsi="Cambria"/>
          <w:b/>
          <w:i/>
          <w:spacing w:val="-4"/>
          <w:sz w:val="22"/>
          <w:lang w:val="en-US"/>
        </w:rPr>
        <w:br/>
        <w:t>from Embedded Sensors &amp; actuators To adaptive autonomous Robots and Ambient services</w:t>
      </w:r>
      <w:r w:rsidR="00D453EC" w:rsidRPr="00D453EC">
        <w:rPr>
          <w:rFonts w:ascii="Cambria" w:eastAsia="Calibri" w:hAnsi="Cambria"/>
          <w:spacing w:val="-4"/>
          <w:sz w:val="22"/>
          <w:lang w:val="en-US"/>
        </w:rPr>
        <w:t>)”</w:t>
      </w:r>
      <w:r w:rsidR="00D453EC" w:rsidRPr="00D453EC">
        <w:rPr>
          <w:rFonts w:ascii="Cambria" w:hAnsi="Cambria"/>
          <w:sz w:val="22"/>
          <w:lang w:val="en-US"/>
        </w:rPr>
        <w:t>.</w:t>
      </w:r>
      <w:r w:rsidR="00D453EC" w:rsidRPr="00D453EC">
        <w:rPr>
          <w:rFonts w:ascii="Cambria" w:eastAsia="Calibri" w:hAnsi="Cambria"/>
          <w:spacing w:val="-4"/>
          <w:sz w:val="22"/>
          <w:lang w:val="en-US"/>
        </w:rPr>
        <w:t xml:space="preserve"> </w:t>
      </w:r>
      <w:r w:rsidR="00D453EC" w:rsidRPr="00D453EC">
        <w:rPr>
          <w:rFonts w:ascii="Cambria" w:eastAsia="Calibri" w:hAnsi="Cambria"/>
          <w:spacing w:val="-4"/>
          <w:sz w:val="22"/>
        </w:rPr>
        <w:t xml:space="preserve">Systèmes cyber-physiques </w:t>
      </w:r>
      <w:r w:rsidR="00D453EC" w:rsidRPr="00D453EC">
        <w:rPr>
          <w:rFonts w:ascii="Cambria" w:eastAsia="Calibri" w:hAnsi="Cambria"/>
          <w:sz w:val="22"/>
        </w:rPr>
        <w:t>“human-aware”,</w:t>
      </w:r>
      <w:r w:rsidR="00D453EC" w:rsidRPr="00D453EC">
        <w:rPr>
          <w:rFonts w:ascii="Cambria" w:eastAsia="Calibri" w:hAnsi="Cambria"/>
          <w:color w:val="008000"/>
          <w:sz w:val="22"/>
        </w:rPr>
        <w:t xml:space="preserve"> </w:t>
      </w:r>
      <w:r w:rsidR="00D453EC" w:rsidRPr="00D453EC">
        <w:rPr>
          <w:rFonts w:ascii="Cambria" w:eastAsia="Calibri" w:hAnsi="Cambria"/>
          <w:spacing w:val="-4"/>
          <w:sz w:val="22"/>
        </w:rPr>
        <w:t>ouverts et résilients: des capteurs et actuateurs embarqués aux robots autonomes et services ambiants adaptatifs.</w:t>
      </w:r>
      <w:r w:rsidR="00D453EC" w:rsidRPr="00D453EC">
        <w:rPr>
          <w:rFonts w:ascii="Cambria" w:hAnsi="Cambria"/>
          <w:sz w:val="22"/>
        </w:rPr>
        <w:t xml:space="preserve"> </w:t>
      </w:r>
      <w:r w:rsidR="00D453EC" w:rsidRPr="00D453EC">
        <w:rPr>
          <w:rFonts w:ascii="Cambria" w:hAnsi="Cambria"/>
          <w:sz w:val="22"/>
          <w:lang w:val="en-US"/>
        </w:rPr>
        <w:t>Porteur LAAS-CNRS</w:t>
      </w:r>
      <w:r w:rsidR="00D453EC" w:rsidRPr="00D453EC">
        <w:rPr>
          <w:rFonts w:ascii="Cambria" w:eastAsia="Calibri" w:hAnsi="Cambria"/>
          <w:sz w:val="22"/>
          <w:lang w:val="en-US"/>
        </w:rPr>
        <w:t xml:space="preserve"> UPR 8001</w:t>
      </w:r>
    </w:p>
    <w:p w:rsidR="00D453EC" w:rsidRPr="00D453EC" w:rsidRDefault="00D453EC" w:rsidP="00D453EC">
      <w:pPr>
        <w:widowControl/>
        <w:suppressAutoHyphens w:val="0"/>
        <w:spacing w:line="276" w:lineRule="auto"/>
        <w:jc w:val="both"/>
        <w:rPr>
          <w:rFonts w:ascii="Cambria" w:hAnsi="Cambria"/>
          <w:sz w:val="22"/>
          <w:lang w:val="en-US"/>
        </w:rPr>
      </w:pPr>
    </w:p>
    <w:p w:rsidR="00D453EC" w:rsidRPr="002D7EF7" w:rsidRDefault="00D453EC" w:rsidP="00D453EC">
      <w:pPr>
        <w:widowControl/>
        <w:suppressAutoHyphens w:val="0"/>
        <w:spacing w:line="276" w:lineRule="auto"/>
        <w:jc w:val="both"/>
        <w:rPr>
          <w:rFonts w:ascii="Cambria" w:eastAsia="Calibri" w:hAnsi="Cambria"/>
          <w:sz w:val="22"/>
        </w:rPr>
      </w:pPr>
      <w:r>
        <w:rPr>
          <w:rFonts w:ascii="Cambria" w:hAnsi="Cambria"/>
          <w:sz w:val="22"/>
          <w:lang w:val="en-US"/>
        </w:rPr>
        <w:t>-</w:t>
      </w:r>
      <w:r w:rsidRPr="00D453EC">
        <w:rPr>
          <w:rFonts w:ascii="Cambria" w:hAnsi="Cambria"/>
          <w:sz w:val="22"/>
          <w:lang w:val="en-US"/>
        </w:rPr>
        <w:t>Janvier 2012: “</w:t>
      </w:r>
      <w:r w:rsidRPr="00D453EC">
        <w:rPr>
          <w:rFonts w:ascii="Cambria" w:hAnsi="Cambria"/>
          <w:b/>
          <w:i/>
          <w:sz w:val="22"/>
          <w:lang w:val="en-US"/>
        </w:rPr>
        <w:t>OPERA (OPEn Resilient Adaptative human-aware cyber-physical systems”.</w:t>
      </w:r>
      <w:r w:rsidRPr="00D453EC">
        <w:rPr>
          <w:rFonts w:ascii="Cambria" w:hAnsi="Cambria"/>
          <w:sz w:val="22"/>
          <w:lang w:val="en-US"/>
        </w:rPr>
        <w:t xml:space="preserve">ERC Synergy Grant 2012. Research proposal (Part B1). </w:t>
      </w:r>
      <w:r w:rsidRPr="002D7EF7">
        <w:rPr>
          <w:rFonts w:ascii="Cambria" w:hAnsi="Cambria"/>
          <w:sz w:val="22"/>
        </w:rPr>
        <w:t>Porteur LAAS-CNRS</w:t>
      </w:r>
      <w:r w:rsidRPr="002D7EF7">
        <w:rPr>
          <w:rFonts w:ascii="Cambria" w:eastAsia="Calibri" w:hAnsi="Cambria"/>
          <w:sz w:val="22"/>
        </w:rPr>
        <w:t xml:space="preserve"> UPR 8001.</w:t>
      </w:r>
    </w:p>
    <w:p w:rsidR="00D453EC" w:rsidRPr="002D7EF7" w:rsidRDefault="00D453EC" w:rsidP="00D453EC">
      <w:pPr>
        <w:widowControl/>
        <w:suppressAutoHyphens w:val="0"/>
        <w:spacing w:line="276" w:lineRule="auto"/>
        <w:jc w:val="both"/>
        <w:rPr>
          <w:rFonts w:ascii="Cambria" w:eastAsia="Calibri" w:hAnsi="Cambria"/>
          <w:sz w:val="22"/>
        </w:rPr>
      </w:pPr>
    </w:p>
    <w:p w:rsidR="00D453EC" w:rsidRPr="00D453EC" w:rsidRDefault="00D453EC" w:rsidP="00D453EC">
      <w:pPr>
        <w:widowControl/>
        <w:suppressAutoHyphens w:val="0"/>
        <w:spacing w:line="276" w:lineRule="auto"/>
        <w:jc w:val="both"/>
        <w:rPr>
          <w:rFonts w:ascii="Cambria" w:hAnsi="Cambria"/>
          <w:sz w:val="22"/>
        </w:rPr>
      </w:pPr>
      <w:r w:rsidRPr="00D453EC">
        <w:rPr>
          <w:rFonts w:ascii="Cambria" w:hAnsi="Cambria"/>
          <w:b/>
          <w:bCs/>
          <w:sz w:val="22"/>
        </w:rPr>
        <w:t xml:space="preserve">-Maison des Sciences de l’Homme et de la Société de Toulouse : </w:t>
      </w:r>
      <w:r w:rsidRPr="00D453EC">
        <w:rPr>
          <w:rFonts w:ascii="Cambria" w:hAnsi="Cambria"/>
          <w:b/>
          <w:bCs/>
          <w:i/>
          <w:sz w:val="22"/>
        </w:rPr>
        <w:t>« Vieillissement, handicap et qualité de vie</w:t>
      </w:r>
      <w:r w:rsidRPr="00D453EC">
        <w:rPr>
          <w:rFonts w:ascii="Cambria" w:hAnsi="Cambria"/>
          <w:b/>
          <w:bCs/>
          <w:sz w:val="22"/>
        </w:rPr>
        <w:t xml:space="preserve"> ». </w:t>
      </w:r>
      <w:r w:rsidRPr="00D453EC">
        <w:rPr>
          <w:rFonts w:ascii="Cambria" w:hAnsi="Cambria"/>
          <w:sz w:val="22"/>
        </w:rPr>
        <w:t>Coordonnateurs : Marina Casula (MCF, LEREPS, UT1), Jean-Claude Marquié (DR., CLLE, UT2), Marie-Pierre</w:t>
      </w:r>
      <w:r w:rsidRPr="00D453EC">
        <w:rPr>
          <w:rStyle w:val="moz-txt-citetags"/>
          <w:rFonts w:ascii="Cambria" w:hAnsi="Cambria"/>
          <w:sz w:val="22"/>
        </w:rPr>
        <w:t xml:space="preserve"> </w:t>
      </w:r>
      <w:r w:rsidRPr="00D453EC">
        <w:rPr>
          <w:rFonts w:ascii="Cambria" w:hAnsi="Cambria"/>
          <w:sz w:val="22"/>
        </w:rPr>
        <w:t>Gleizes (Pr., IRIT, UT3)</w:t>
      </w:r>
    </w:p>
    <w:p w:rsidR="00D453EC" w:rsidRPr="00D453EC" w:rsidRDefault="00D453EC" w:rsidP="00D453EC">
      <w:pPr>
        <w:widowControl/>
        <w:suppressAutoHyphens w:val="0"/>
        <w:spacing w:line="276" w:lineRule="auto"/>
        <w:jc w:val="both"/>
        <w:rPr>
          <w:rFonts w:ascii="Cambria" w:hAnsi="Cambria"/>
          <w:sz w:val="22"/>
        </w:rPr>
      </w:pPr>
    </w:p>
    <w:p w:rsidR="00D453EC" w:rsidRPr="00D453EC" w:rsidRDefault="00D453EC" w:rsidP="00D453EC">
      <w:pPr>
        <w:widowControl/>
        <w:suppressAutoHyphens w:val="0"/>
        <w:spacing w:line="276" w:lineRule="auto"/>
        <w:jc w:val="both"/>
        <w:rPr>
          <w:rFonts w:ascii="Cambria" w:hAnsi="Cambria"/>
          <w:bCs/>
          <w:iCs/>
          <w:sz w:val="22"/>
        </w:rPr>
      </w:pPr>
      <w:r>
        <w:rPr>
          <w:rFonts w:ascii="Cambria" w:hAnsi="Cambria"/>
          <w:bCs/>
          <w:sz w:val="22"/>
        </w:rPr>
        <w:t>-</w:t>
      </w:r>
      <w:r w:rsidRPr="00D453EC">
        <w:rPr>
          <w:rFonts w:ascii="Cambria" w:hAnsi="Cambria"/>
          <w:bCs/>
          <w:sz w:val="22"/>
        </w:rPr>
        <w:t>Avril 2013: « </w:t>
      </w:r>
      <w:r w:rsidRPr="00D453EC">
        <w:rPr>
          <w:rFonts w:ascii="Cambria" w:hAnsi="Cambria"/>
          <w:b/>
          <w:bCs/>
          <w:i/>
          <w:iCs/>
          <w:sz w:val="22"/>
        </w:rPr>
        <w:t>Enjeux sociologiques, psychologiques, éthiques et juridiques du transfert en diagnostic des technologies innovantes à haut débit pour le diagnostic moléculaire des maladies génétiques »</w:t>
      </w:r>
      <w:r w:rsidRPr="00D453EC">
        <w:rPr>
          <w:rFonts w:ascii="Cambria" w:hAnsi="Cambria"/>
          <w:b/>
          <w:bCs/>
          <w:iCs/>
          <w:sz w:val="22"/>
        </w:rPr>
        <w:t>.</w:t>
      </w:r>
      <w:r w:rsidRPr="00D453EC">
        <w:rPr>
          <w:rFonts w:ascii="Cambria" w:hAnsi="Cambria"/>
          <w:bCs/>
          <w:iCs/>
          <w:sz w:val="22"/>
        </w:rPr>
        <w:t xml:space="preserve"> </w:t>
      </w:r>
      <w:r w:rsidRPr="00D453EC">
        <w:rPr>
          <w:rFonts w:ascii="Cambria" w:hAnsi="Cambria"/>
          <w:b/>
          <w:sz w:val="22"/>
        </w:rPr>
        <w:t xml:space="preserve">Fondation maladies rares. Appel à projets SHS et maladies rares. Plateforme maladies rares. </w:t>
      </w:r>
      <w:r w:rsidRPr="00D453EC">
        <w:rPr>
          <w:rFonts w:ascii="Cambria" w:hAnsi="Cambria"/>
          <w:bCs/>
          <w:iCs/>
          <w:sz w:val="22"/>
        </w:rPr>
        <w:t xml:space="preserve">Porteur </w:t>
      </w:r>
      <w:r w:rsidRPr="00D453EC">
        <w:rPr>
          <w:rFonts w:ascii="Cambria" w:eastAsia="Calibri" w:hAnsi="Cambria"/>
          <w:sz w:val="22"/>
        </w:rPr>
        <w:t>Service de Génétique Médicale, Hôpitaux de Toulouse Inserm, Université Paul Sabatier - Toulouse III, UMR 1027</w:t>
      </w:r>
      <w:r w:rsidRPr="00D453EC">
        <w:rPr>
          <w:rFonts w:ascii="Cambria" w:hAnsi="Cambria"/>
          <w:bCs/>
          <w:iCs/>
          <w:sz w:val="22"/>
        </w:rPr>
        <w:t>.</w:t>
      </w:r>
    </w:p>
    <w:p w:rsidR="00D453EC" w:rsidRPr="003D49C5" w:rsidRDefault="00D453EC" w:rsidP="00D453EC">
      <w:pPr>
        <w:widowControl/>
        <w:suppressAutoHyphens w:val="0"/>
        <w:spacing w:line="276" w:lineRule="auto"/>
        <w:jc w:val="both"/>
        <w:rPr>
          <w:rFonts w:ascii="Cambria" w:hAnsi="Cambria"/>
          <w:bCs/>
          <w:iCs/>
        </w:rPr>
      </w:pPr>
    </w:p>
    <w:p w:rsidR="00B61B75" w:rsidRPr="00C261F8" w:rsidRDefault="00D453EC" w:rsidP="00D453EC">
      <w:pPr>
        <w:widowControl/>
        <w:suppressAutoHyphens w:val="0"/>
        <w:spacing w:line="276" w:lineRule="auto"/>
        <w:jc w:val="both"/>
        <w:rPr>
          <w:rFonts w:ascii="Cambria" w:hAnsi="Cambria"/>
          <w:bCs/>
          <w:iCs/>
          <w:sz w:val="22"/>
        </w:rPr>
      </w:pPr>
      <w:r>
        <w:rPr>
          <w:rFonts w:ascii="Cambria" w:hAnsi="Cambria"/>
          <w:bCs/>
          <w:iCs/>
          <w:sz w:val="22"/>
        </w:rPr>
        <w:t>-</w:t>
      </w:r>
      <w:r w:rsidR="00B61B75" w:rsidRPr="00C261F8">
        <w:rPr>
          <w:rFonts w:ascii="Cambria" w:hAnsi="Cambria"/>
          <w:b/>
          <w:sz w:val="22"/>
        </w:rPr>
        <w:t>Projet Maîtredujeu</w:t>
      </w:r>
      <w:r w:rsidR="00B61B75" w:rsidRPr="00C261F8">
        <w:rPr>
          <w:rFonts w:ascii="Cambria" w:hAnsi="Cambria"/>
          <w:sz w:val="22"/>
        </w:rPr>
        <w:t>, dans le cadre d’un aap MSHS. Equipe CLLE-LTC UME 5263 (V.Lefloch) ; I.</w:t>
      </w:r>
      <w:r w:rsidR="00B61B75" w:rsidRPr="004248A3">
        <w:rPr>
          <w:rFonts w:ascii="Cambria" w:hAnsi="Cambria"/>
          <w:smallCaps/>
          <w:sz w:val="22"/>
        </w:rPr>
        <w:t>Poirot-Mazères</w:t>
      </w:r>
      <w:r w:rsidR="00B61B75" w:rsidRPr="00C261F8">
        <w:rPr>
          <w:rFonts w:ascii="Cambria" w:hAnsi="Cambria"/>
          <w:sz w:val="22"/>
        </w:rPr>
        <w:t>, IMH,  Toulouse 1 Capitole. Soumis en octobre 2013.</w:t>
      </w:r>
    </w:p>
    <w:p w:rsidR="00A157F2" w:rsidRPr="00C261F8" w:rsidRDefault="00A157F2" w:rsidP="007A0C84">
      <w:pPr>
        <w:widowControl/>
        <w:suppressAutoHyphens w:val="0"/>
        <w:spacing w:line="276" w:lineRule="auto"/>
        <w:jc w:val="both"/>
        <w:rPr>
          <w:rFonts w:ascii="Cambria" w:hAnsi="Cambria"/>
          <w:bCs/>
          <w:iCs/>
          <w:sz w:val="22"/>
        </w:rPr>
      </w:pPr>
    </w:p>
    <w:p w:rsidR="0022531D" w:rsidRPr="00C261F8" w:rsidRDefault="00D453EC" w:rsidP="00D453EC">
      <w:pPr>
        <w:widowControl/>
        <w:suppressAutoHyphens w:val="0"/>
        <w:spacing w:line="276" w:lineRule="auto"/>
        <w:jc w:val="both"/>
        <w:rPr>
          <w:rFonts w:ascii="Cambria" w:hAnsi="Cambria"/>
          <w:bCs/>
          <w:iCs/>
          <w:sz w:val="22"/>
        </w:rPr>
      </w:pPr>
      <w:r>
        <w:rPr>
          <w:rFonts w:ascii="Cambria" w:hAnsi="Cambria"/>
          <w:sz w:val="22"/>
        </w:rPr>
        <w:t>-</w:t>
      </w:r>
      <w:r w:rsidR="009C0111" w:rsidRPr="00C261F8">
        <w:rPr>
          <w:rFonts w:ascii="Cambria" w:hAnsi="Cambria"/>
          <w:sz w:val="22"/>
        </w:rPr>
        <w:t xml:space="preserve">AAP IDEX Transversalités, janvier 2014 : projet </w:t>
      </w:r>
      <w:r w:rsidR="009C0111" w:rsidRPr="00C261F8">
        <w:rPr>
          <w:rFonts w:ascii="Cambria" w:hAnsi="Cambria"/>
          <w:b/>
          <w:sz w:val="22"/>
        </w:rPr>
        <w:t>IFERISS</w:t>
      </w:r>
      <w:r w:rsidR="008F6554" w:rsidRPr="00C261F8">
        <w:rPr>
          <w:rFonts w:ascii="Cambria" w:hAnsi="Cambria"/>
          <w:b/>
          <w:sz w:val="22"/>
        </w:rPr>
        <w:t>-Hôpital de santé publique</w:t>
      </w:r>
      <w:r w:rsidR="004248A3">
        <w:rPr>
          <w:rFonts w:ascii="Cambria" w:hAnsi="Cambria"/>
          <w:b/>
          <w:sz w:val="22"/>
        </w:rPr>
        <w:t xml:space="preserve">, </w:t>
      </w:r>
      <w:r w:rsidR="004248A3" w:rsidRPr="004248A3">
        <w:rPr>
          <w:rFonts w:ascii="Cambria" w:hAnsi="Cambria"/>
          <w:sz w:val="22"/>
        </w:rPr>
        <w:t>Participation IMH via I.</w:t>
      </w:r>
      <w:r w:rsidR="00B0562F">
        <w:rPr>
          <w:rFonts w:ascii="Cambria" w:hAnsi="Cambria"/>
          <w:sz w:val="22"/>
        </w:rPr>
        <w:t xml:space="preserve"> </w:t>
      </w:r>
      <w:r w:rsidR="004248A3" w:rsidRPr="004248A3">
        <w:rPr>
          <w:rFonts w:ascii="Cambria" w:hAnsi="Cambria"/>
          <w:sz w:val="22"/>
        </w:rPr>
        <w:t>POIROT-MAZERES</w:t>
      </w:r>
    </w:p>
    <w:p w:rsidR="00167B53" w:rsidRPr="00C261F8" w:rsidRDefault="00167B53" w:rsidP="00167B53">
      <w:pPr>
        <w:pStyle w:val="Paragraphedeliste"/>
        <w:rPr>
          <w:rFonts w:ascii="Cambria" w:hAnsi="Cambria"/>
          <w:bCs/>
          <w:iCs/>
          <w:sz w:val="22"/>
        </w:rPr>
      </w:pPr>
    </w:p>
    <w:p w:rsidR="004248A3" w:rsidRDefault="00D453EC" w:rsidP="00D453EC">
      <w:pPr>
        <w:widowControl/>
        <w:suppressAutoHyphens w:val="0"/>
        <w:spacing w:line="276" w:lineRule="auto"/>
        <w:jc w:val="both"/>
        <w:rPr>
          <w:rFonts w:ascii="Cambria" w:hAnsi="Cambria"/>
          <w:bCs/>
          <w:iCs/>
          <w:sz w:val="22"/>
        </w:rPr>
      </w:pPr>
      <w:r>
        <w:rPr>
          <w:rFonts w:ascii="Cambria" w:hAnsi="Cambria"/>
          <w:bCs/>
          <w:iCs/>
          <w:sz w:val="22"/>
        </w:rPr>
        <w:t>-</w:t>
      </w:r>
      <w:r w:rsidR="00167B53" w:rsidRPr="00C261F8">
        <w:rPr>
          <w:rFonts w:ascii="Cambria" w:hAnsi="Cambria"/>
          <w:bCs/>
          <w:iCs/>
          <w:sz w:val="22"/>
        </w:rPr>
        <w:t xml:space="preserve">Participation AAP IDEX Transversalités, projet </w:t>
      </w:r>
      <w:r w:rsidR="00167B53" w:rsidRPr="00C261F8">
        <w:rPr>
          <w:rFonts w:ascii="Cambria" w:hAnsi="Cambria"/>
          <w:b/>
          <w:bCs/>
          <w:iCs/>
          <w:sz w:val="22"/>
        </w:rPr>
        <w:t>Hormoderm</w:t>
      </w:r>
      <w:r w:rsidR="00167B53" w:rsidRPr="00C261F8">
        <w:rPr>
          <w:rFonts w:ascii="Cambria" w:hAnsi="Cambria"/>
          <w:bCs/>
          <w:iCs/>
          <w:sz w:val="22"/>
        </w:rPr>
        <w:t xml:space="preserve">, CIRIMAT, IPBS, CERTOP, IMH. </w:t>
      </w:r>
    </w:p>
    <w:p w:rsidR="00167B53" w:rsidRPr="00C261F8" w:rsidRDefault="00167B53" w:rsidP="004248A3">
      <w:pPr>
        <w:widowControl/>
        <w:suppressAutoHyphens w:val="0"/>
        <w:spacing w:line="276" w:lineRule="auto"/>
        <w:ind w:firstLine="709"/>
        <w:jc w:val="both"/>
        <w:rPr>
          <w:rFonts w:ascii="Cambria" w:hAnsi="Cambria"/>
          <w:bCs/>
          <w:iCs/>
          <w:sz w:val="22"/>
        </w:rPr>
      </w:pPr>
      <w:r w:rsidRPr="00C261F8">
        <w:rPr>
          <w:rFonts w:ascii="Cambria" w:hAnsi="Cambria"/>
          <w:bCs/>
          <w:iCs/>
          <w:sz w:val="22"/>
        </w:rPr>
        <w:t>Dir.E. Flahaut, CNRS-CIRIMAT.</w:t>
      </w:r>
      <w:r w:rsidR="004248A3">
        <w:rPr>
          <w:rFonts w:ascii="Cambria" w:hAnsi="Cambria"/>
          <w:bCs/>
          <w:iCs/>
          <w:sz w:val="22"/>
        </w:rPr>
        <w:t xml:space="preserve"> Participation IMH via I.</w:t>
      </w:r>
      <w:r w:rsidR="004248A3" w:rsidRPr="004248A3">
        <w:rPr>
          <w:rFonts w:ascii="Cambria" w:hAnsi="Cambria"/>
          <w:bCs/>
          <w:iCs/>
          <w:smallCaps/>
          <w:sz w:val="22"/>
        </w:rPr>
        <w:t>Poirot-M</w:t>
      </w:r>
      <w:r w:rsidR="004248A3">
        <w:rPr>
          <w:rFonts w:ascii="Cambria" w:hAnsi="Cambria"/>
          <w:bCs/>
          <w:iCs/>
          <w:smallCaps/>
          <w:sz w:val="22"/>
        </w:rPr>
        <w:t>a</w:t>
      </w:r>
      <w:r w:rsidR="004248A3" w:rsidRPr="004248A3">
        <w:rPr>
          <w:rFonts w:ascii="Cambria" w:hAnsi="Cambria"/>
          <w:bCs/>
          <w:iCs/>
          <w:smallCaps/>
          <w:sz w:val="22"/>
        </w:rPr>
        <w:t>zères</w:t>
      </w:r>
    </w:p>
    <w:p w:rsidR="000D31BF" w:rsidRPr="00C261F8" w:rsidRDefault="000D31BF" w:rsidP="000D31BF">
      <w:pPr>
        <w:pStyle w:val="Paragraphedeliste"/>
        <w:rPr>
          <w:rFonts w:ascii="Cambria" w:hAnsi="Cambria"/>
          <w:bCs/>
          <w:iCs/>
          <w:sz w:val="22"/>
        </w:rPr>
      </w:pPr>
    </w:p>
    <w:p w:rsidR="000D31BF" w:rsidRDefault="00D453EC" w:rsidP="00D453EC">
      <w:pPr>
        <w:widowControl/>
        <w:suppressAutoHyphens w:val="0"/>
        <w:spacing w:line="276" w:lineRule="auto"/>
        <w:jc w:val="both"/>
        <w:rPr>
          <w:rFonts w:ascii="Cambria" w:hAnsi="Cambria"/>
          <w:bCs/>
          <w:iCs/>
          <w:sz w:val="22"/>
        </w:rPr>
      </w:pPr>
      <w:r>
        <w:rPr>
          <w:rFonts w:ascii="Cambria" w:hAnsi="Cambria"/>
          <w:bCs/>
          <w:iCs/>
          <w:sz w:val="22"/>
        </w:rPr>
        <w:lastRenderedPageBreak/>
        <w:t>-</w:t>
      </w:r>
      <w:r w:rsidR="00167B53" w:rsidRPr="00C261F8">
        <w:rPr>
          <w:rFonts w:ascii="Cambria" w:hAnsi="Cambria"/>
          <w:bCs/>
          <w:iCs/>
          <w:sz w:val="22"/>
        </w:rPr>
        <w:t xml:space="preserve">Projet </w:t>
      </w:r>
      <w:r w:rsidR="00167B53" w:rsidRPr="00C261F8">
        <w:rPr>
          <w:rFonts w:ascii="Cambria" w:hAnsi="Cambria"/>
          <w:b/>
          <w:bCs/>
          <w:iCs/>
          <w:sz w:val="22"/>
        </w:rPr>
        <w:t>Health</w:t>
      </w:r>
      <w:r w:rsidR="000D31BF" w:rsidRPr="00C261F8">
        <w:rPr>
          <w:rFonts w:ascii="Cambria" w:hAnsi="Cambria"/>
          <w:b/>
          <w:bCs/>
          <w:iCs/>
          <w:sz w:val="22"/>
        </w:rPr>
        <w:t xml:space="preserve">care 2050. Un projet </w:t>
      </w:r>
      <w:r w:rsidR="00167B53" w:rsidRPr="00C261F8">
        <w:rPr>
          <w:rFonts w:ascii="Cambria" w:hAnsi="Cambria"/>
          <w:b/>
          <w:bCs/>
          <w:iCs/>
          <w:sz w:val="22"/>
        </w:rPr>
        <w:t xml:space="preserve">interdisciplinaire </w:t>
      </w:r>
      <w:r w:rsidR="000D31BF" w:rsidRPr="00C261F8">
        <w:rPr>
          <w:rFonts w:ascii="Cambria" w:hAnsi="Cambria"/>
          <w:b/>
          <w:bCs/>
          <w:iCs/>
          <w:sz w:val="22"/>
        </w:rPr>
        <w:t>pour l’Université de Toulouse</w:t>
      </w:r>
      <w:r w:rsidR="00167B53" w:rsidRPr="00C261F8">
        <w:rPr>
          <w:rFonts w:ascii="Cambria" w:hAnsi="Cambria"/>
          <w:bCs/>
          <w:iCs/>
          <w:sz w:val="22"/>
        </w:rPr>
        <w:t xml:space="preserve">, </w:t>
      </w:r>
      <w:r w:rsidR="000D31BF" w:rsidRPr="00C261F8">
        <w:rPr>
          <w:rFonts w:ascii="Cambria" w:hAnsi="Cambria"/>
          <w:bCs/>
          <w:iCs/>
          <w:sz w:val="22"/>
        </w:rPr>
        <w:t>2018</w:t>
      </w:r>
      <w:r w:rsidR="00167B53" w:rsidRPr="00C261F8">
        <w:rPr>
          <w:rFonts w:ascii="Cambria" w:hAnsi="Cambria"/>
          <w:bCs/>
          <w:iCs/>
          <w:sz w:val="22"/>
        </w:rPr>
        <w:t>.</w:t>
      </w:r>
    </w:p>
    <w:p w:rsidR="004248A3" w:rsidRPr="00C261F8" w:rsidRDefault="004248A3" w:rsidP="004248A3">
      <w:pPr>
        <w:widowControl/>
        <w:suppressAutoHyphens w:val="0"/>
        <w:spacing w:line="276" w:lineRule="auto"/>
        <w:ind w:left="720"/>
        <w:jc w:val="both"/>
        <w:rPr>
          <w:rFonts w:ascii="Cambria" w:hAnsi="Cambria"/>
          <w:bCs/>
          <w:iCs/>
          <w:sz w:val="22"/>
        </w:rPr>
      </w:pPr>
      <w:r>
        <w:rPr>
          <w:rFonts w:ascii="Cambria" w:hAnsi="Cambria"/>
          <w:bCs/>
          <w:iCs/>
          <w:sz w:val="22"/>
        </w:rPr>
        <w:t xml:space="preserve">Porteur IFERISS, </w:t>
      </w:r>
      <w:r w:rsidRPr="004248A3">
        <w:rPr>
          <w:rFonts w:ascii="Cambria" w:hAnsi="Cambria"/>
          <w:bCs/>
          <w:iCs/>
          <w:sz w:val="22"/>
        </w:rPr>
        <w:t>Participation IMH via I.</w:t>
      </w:r>
      <w:r w:rsidR="00B0562F">
        <w:rPr>
          <w:rFonts w:ascii="Cambria" w:hAnsi="Cambria"/>
          <w:bCs/>
          <w:iCs/>
          <w:sz w:val="22"/>
        </w:rPr>
        <w:t xml:space="preserve"> </w:t>
      </w:r>
      <w:r w:rsidRPr="004248A3">
        <w:rPr>
          <w:rFonts w:ascii="Cambria" w:hAnsi="Cambria"/>
          <w:bCs/>
          <w:iCs/>
          <w:sz w:val="22"/>
        </w:rPr>
        <w:t>POIROT-MAZERES</w:t>
      </w:r>
    </w:p>
    <w:p w:rsidR="00473013" w:rsidRPr="00136A54" w:rsidRDefault="00473013" w:rsidP="00136A54">
      <w:pPr>
        <w:widowControl/>
        <w:suppressAutoHyphens w:val="0"/>
        <w:spacing w:after="100" w:afterAutospacing="1" w:line="276" w:lineRule="auto"/>
        <w:contextualSpacing/>
        <w:jc w:val="both"/>
        <w:rPr>
          <w:rFonts w:ascii="Cambria" w:hAnsi="Cambria"/>
          <w:b/>
          <w:sz w:val="22"/>
        </w:rPr>
      </w:pPr>
    </w:p>
    <w:p w:rsidR="00473013" w:rsidRPr="00C261F8" w:rsidRDefault="00473013" w:rsidP="007A0C84">
      <w:pPr>
        <w:pStyle w:val="Paragraphedeliste"/>
        <w:widowControl/>
        <w:suppressAutoHyphens w:val="0"/>
        <w:spacing w:after="100" w:afterAutospacing="1" w:line="276" w:lineRule="auto"/>
        <w:ind w:left="720"/>
        <w:contextualSpacing/>
        <w:jc w:val="both"/>
        <w:rPr>
          <w:rFonts w:ascii="Cambria" w:hAnsi="Cambria"/>
          <w:b/>
          <w:sz w:val="22"/>
        </w:rPr>
      </w:pPr>
    </w:p>
    <w:p w:rsidR="00B61B75" w:rsidRPr="00C261F8" w:rsidRDefault="00A157F2" w:rsidP="00D453EC">
      <w:pPr>
        <w:pStyle w:val="Paragraphedeliste"/>
        <w:widowControl/>
        <w:pBdr>
          <w:bottom w:val="single" w:sz="4" w:space="1" w:color="auto"/>
        </w:pBdr>
        <w:shd w:val="clear" w:color="auto" w:fill="F2F2F2" w:themeFill="background1" w:themeFillShade="F2"/>
        <w:suppressAutoHyphens w:val="0"/>
        <w:spacing w:after="100" w:afterAutospacing="1" w:line="276" w:lineRule="auto"/>
        <w:ind w:left="0"/>
        <w:contextualSpacing/>
        <w:jc w:val="both"/>
        <w:rPr>
          <w:rFonts w:ascii="Cambria" w:hAnsi="Cambria"/>
          <w:smallCaps/>
          <w:sz w:val="22"/>
        </w:rPr>
      </w:pPr>
      <w:r w:rsidRPr="00C261F8">
        <w:rPr>
          <w:rFonts w:ascii="Cambria" w:hAnsi="Cambria"/>
          <w:smallCaps/>
          <w:sz w:val="22"/>
        </w:rPr>
        <w:t>Thèses (Direction et soutenances</w:t>
      </w:r>
      <w:r w:rsidR="00B61B75" w:rsidRPr="00C261F8">
        <w:rPr>
          <w:rFonts w:ascii="Cambria" w:hAnsi="Cambria"/>
          <w:smallCaps/>
          <w:sz w:val="22"/>
        </w:rPr>
        <w:t>)</w:t>
      </w:r>
    </w:p>
    <w:p w:rsidR="00A157F2" w:rsidRPr="00C261F8" w:rsidRDefault="00A157F2" w:rsidP="007A0C84">
      <w:pPr>
        <w:spacing w:line="276" w:lineRule="auto"/>
        <w:ind w:right="283"/>
        <w:jc w:val="both"/>
        <w:rPr>
          <w:rFonts w:ascii="Cambria" w:hAnsi="Cambria"/>
          <w:bCs/>
          <w:iCs/>
          <w:sz w:val="22"/>
          <w:u w:val="single"/>
        </w:rPr>
      </w:pPr>
    </w:p>
    <w:p w:rsidR="00A157F2" w:rsidRPr="004248A3" w:rsidRDefault="004248A3" w:rsidP="004248A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Direction </w:t>
      </w:r>
    </w:p>
    <w:p w:rsidR="00D453EC" w:rsidRPr="003D49C5" w:rsidRDefault="00D453EC" w:rsidP="00D453EC">
      <w:pPr>
        <w:widowControl/>
        <w:suppressAutoHyphens w:val="0"/>
        <w:spacing w:line="276" w:lineRule="auto"/>
        <w:jc w:val="both"/>
        <w:rPr>
          <w:rFonts w:ascii="Cambria" w:hAnsi="Cambria"/>
          <w:b/>
        </w:rPr>
      </w:pPr>
    </w:p>
    <w:p w:rsidR="00D453EC" w:rsidRPr="00D453EC" w:rsidRDefault="00D453EC" w:rsidP="00136A54">
      <w:pPr>
        <w:pStyle w:val="Titre2"/>
        <w:spacing w:line="276" w:lineRule="auto"/>
        <w:ind w:firstLine="360"/>
        <w:jc w:val="both"/>
        <w:rPr>
          <w:rFonts w:ascii="Cambria" w:hAnsi="Cambria"/>
          <w:b w:val="0"/>
          <w:i/>
          <w:sz w:val="22"/>
          <w:szCs w:val="24"/>
        </w:rPr>
      </w:pPr>
      <w:r w:rsidRPr="00D453EC">
        <w:rPr>
          <w:rFonts w:ascii="Cambria" w:hAnsi="Cambria"/>
          <w:sz w:val="22"/>
          <w:szCs w:val="24"/>
        </w:rPr>
        <w:t>-</w:t>
      </w:r>
      <w:r w:rsidR="00136A54">
        <w:rPr>
          <w:rFonts w:ascii="Cambria" w:hAnsi="Cambria"/>
          <w:sz w:val="22"/>
          <w:szCs w:val="24"/>
        </w:rPr>
        <w:t xml:space="preserve"> </w:t>
      </w:r>
      <w:r w:rsidRPr="00D453EC">
        <w:rPr>
          <w:rFonts w:ascii="Cambria" w:hAnsi="Cambria"/>
          <w:sz w:val="22"/>
          <w:szCs w:val="24"/>
        </w:rPr>
        <w:t>Paul G</w:t>
      </w:r>
      <w:r w:rsidRPr="00D453EC">
        <w:rPr>
          <w:rFonts w:ascii="Cambria" w:hAnsi="Cambria"/>
          <w:smallCaps/>
          <w:sz w:val="22"/>
          <w:szCs w:val="24"/>
        </w:rPr>
        <w:t>imenès</w:t>
      </w:r>
      <w:r w:rsidRPr="00D453EC">
        <w:rPr>
          <w:rFonts w:ascii="Cambria" w:hAnsi="Cambria"/>
          <w:sz w:val="22"/>
          <w:szCs w:val="24"/>
        </w:rPr>
        <w:t>,</w:t>
      </w:r>
      <w:r w:rsidRPr="00D453EC">
        <w:rPr>
          <w:rFonts w:ascii="Cambria" w:hAnsi="Cambria"/>
          <w:b w:val="0"/>
          <w:i/>
          <w:sz w:val="22"/>
          <w:szCs w:val="24"/>
        </w:rPr>
        <w:t xml:space="preserve"> </w:t>
      </w:r>
      <w:hyperlink r:id="rId10" w:history="1">
        <w:r w:rsidRPr="00D453EC">
          <w:rPr>
            <w:rStyle w:val="Lienhypertexte"/>
            <w:rFonts w:ascii="Cambria" w:hAnsi="Cambria"/>
            <w:b w:val="0"/>
            <w:i/>
            <w:color w:val="auto"/>
            <w:sz w:val="22"/>
            <w:szCs w:val="24"/>
            <w:u w:val="none"/>
          </w:rPr>
          <w:t>Les associations de malades et d'usagers, d'un tiers-pouvoir à un contre-pouvoir au sein du système de santé</w:t>
        </w:r>
        <w:r w:rsidRPr="00D453EC">
          <w:rPr>
            <w:rStyle w:val="Lienhypertexte"/>
            <w:rFonts w:ascii="Cambria" w:hAnsi="Cambria"/>
            <w:b w:val="0"/>
            <w:color w:val="auto"/>
            <w:sz w:val="22"/>
            <w:szCs w:val="24"/>
            <w:u w:val="none"/>
          </w:rPr>
          <w:t>.</w:t>
        </w:r>
      </w:hyperlink>
      <w:r w:rsidRPr="00D453EC">
        <w:rPr>
          <w:rFonts w:ascii="Cambria" w:hAnsi="Cambria"/>
          <w:b w:val="0"/>
          <w:sz w:val="22"/>
          <w:szCs w:val="24"/>
        </w:rPr>
        <w:t xml:space="preserve">  Soutenance, 8 novembre 2011.</w:t>
      </w:r>
      <w:r w:rsidRPr="00D453EC">
        <w:rPr>
          <w:rFonts w:ascii="Cambria" w:hAnsi="Cambria"/>
          <w:b w:val="0"/>
          <w:i/>
          <w:sz w:val="22"/>
          <w:szCs w:val="24"/>
        </w:rPr>
        <w:t xml:space="preserve"> </w:t>
      </w:r>
    </w:p>
    <w:p w:rsidR="00D453EC" w:rsidRDefault="00D453EC" w:rsidP="00136A54">
      <w:pPr>
        <w:spacing w:line="276" w:lineRule="auto"/>
        <w:ind w:firstLine="360"/>
        <w:jc w:val="both"/>
        <w:rPr>
          <w:rFonts w:ascii="Cambria" w:hAnsi="Cambria"/>
        </w:rPr>
      </w:pPr>
      <w:r w:rsidRPr="00D453EC">
        <w:rPr>
          <w:rFonts w:ascii="Cambria" w:hAnsi="Cambria"/>
          <w:b/>
          <w:sz w:val="22"/>
        </w:rPr>
        <w:t>-</w:t>
      </w:r>
      <w:r w:rsidR="00136A54">
        <w:rPr>
          <w:rFonts w:ascii="Cambria" w:hAnsi="Cambria"/>
          <w:b/>
          <w:sz w:val="22"/>
        </w:rPr>
        <w:t xml:space="preserve"> </w:t>
      </w:r>
      <w:r w:rsidRPr="00D453EC">
        <w:rPr>
          <w:rFonts w:ascii="Cambria" w:hAnsi="Cambria"/>
          <w:b/>
          <w:sz w:val="22"/>
        </w:rPr>
        <w:t xml:space="preserve">Stéphanie </w:t>
      </w:r>
      <w:r w:rsidRPr="00D453EC">
        <w:rPr>
          <w:rFonts w:ascii="Cambria" w:hAnsi="Cambria"/>
          <w:b/>
          <w:smallCaps/>
          <w:sz w:val="22"/>
        </w:rPr>
        <w:t>Fraga de Oliveira</w:t>
      </w:r>
      <w:r w:rsidRPr="00D453EC">
        <w:rPr>
          <w:rFonts w:ascii="Cambria" w:hAnsi="Cambria"/>
          <w:sz w:val="22"/>
        </w:rPr>
        <w:t xml:space="preserve">, </w:t>
      </w:r>
      <w:r w:rsidRPr="00D453EC">
        <w:rPr>
          <w:rFonts w:ascii="Cambria" w:hAnsi="Cambria"/>
          <w:i/>
          <w:sz w:val="22"/>
        </w:rPr>
        <w:t xml:space="preserve"> </w:t>
      </w:r>
      <w:hyperlink r:id="rId11" w:history="1">
        <w:r w:rsidRPr="00D453EC">
          <w:rPr>
            <w:rStyle w:val="Lienhypertexte"/>
            <w:rFonts w:ascii="Cambria" w:hAnsi="Cambria"/>
            <w:i/>
            <w:color w:val="auto"/>
            <w:sz w:val="22"/>
            <w:u w:val="none"/>
          </w:rPr>
          <w:t>De la coopération sanitaire à l'organisation de la recherche dans le secteur médical en France : analyse de l'évolution de la structuration de la recherche médicale</w:t>
        </w:r>
      </w:hyperlink>
      <w:r w:rsidRPr="00D453EC">
        <w:rPr>
          <w:rFonts w:ascii="Cambria" w:hAnsi="Cambria"/>
          <w:i/>
          <w:sz w:val="22"/>
        </w:rPr>
        <w:t xml:space="preserve">, </w:t>
      </w:r>
      <w:r w:rsidRPr="00D453EC">
        <w:rPr>
          <w:rFonts w:ascii="Cambria" w:hAnsi="Cambria"/>
          <w:sz w:val="22"/>
        </w:rPr>
        <w:t>thèse CIFRE, soutenance novembre 2013</w:t>
      </w:r>
      <w:r w:rsidRPr="003D49C5">
        <w:rPr>
          <w:rFonts w:ascii="Cambria" w:hAnsi="Cambria"/>
        </w:rPr>
        <w:t xml:space="preserve">. </w:t>
      </w:r>
    </w:p>
    <w:p w:rsidR="00D453EC" w:rsidRPr="003D49C5" w:rsidRDefault="00D453EC" w:rsidP="00D453EC">
      <w:pPr>
        <w:spacing w:line="276" w:lineRule="auto"/>
        <w:jc w:val="both"/>
        <w:rPr>
          <w:rFonts w:ascii="Cambria" w:hAnsi="Cambria"/>
        </w:rPr>
      </w:pPr>
    </w:p>
    <w:p w:rsidR="006B044F" w:rsidRDefault="00A157F2" w:rsidP="00424332">
      <w:pPr>
        <w:spacing w:line="276" w:lineRule="auto"/>
        <w:ind w:left="360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sz w:val="22"/>
        </w:rPr>
        <w:t>-</w:t>
      </w:r>
      <w:r w:rsidR="00136A54">
        <w:rPr>
          <w:rFonts w:ascii="Cambria" w:hAnsi="Cambria"/>
          <w:b/>
          <w:sz w:val="22"/>
        </w:rPr>
        <w:t xml:space="preserve">    </w:t>
      </w:r>
      <w:r w:rsidRPr="00C261F8">
        <w:rPr>
          <w:rFonts w:ascii="Cambria" w:hAnsi="Cambria"/>
          <w:b/>
          <w:sz w:val="22"/>
        </w:rPr>
        <w:t xml:space="preserve">Niramai  </w:t>
      </w:r>
      <w:r w:rsidRPr="00C261F8">
        <w:rPr>
          <w:rFonts w:ascii="Cambria" w:hAnsi="Cambria"/>
          <w:b/>
          <w:smallCaps/>
          <w:sz w:val="22"/>
        </w:rPr>
        <w:t>Phitkhae</w:t>
      </w:r>
      <w:r w:rsidRPr="00C261F8">
        <w:rPr>
          <w:rFonts w:ascii="Cambria" w:hAnsi="Cambria"/>
          <w:sz w:val="22"/>
        </w:rPr>
        <w:t xml:space="preserve">, </w:t>
      </w:r>
      <w:r w:rsidRPr="00C261F8">
        <w:rPr>
          <w:rFonts w:ascii="Cambria" w:hAnsi="Cambria"/>
          <w:i/>
          <w:sz w:val="22"/>
        </w:rPr>
        <w:t>L’accès aux soins. Comparaison France-Thaïlande</w:t>
      </w:r>
      <w:r w:rsidRPr="00C261F8">
        <w:rPr>
          <w:rFonts w:ascii="Cambria" w:hAnsi="Cambria"/>
          <w:sz w:val="22"/>
        </w:rPr>
        <w:t xml:space="preserve">, 11 avril 2014, JM.CRouzatier (Dir.), Isabelle Poirot-Mazères (Co-directeur), G.Drouot, professeur Aix-en-Provence, Vishnu Varunyou, juge à  Cour administrative </w:t>
      </w:r>
      <w:r w:rsidR="004248A3">
        <w:rPr>
          <w:rFonts w:ascii="Cambria" w:hAnsi="Cambria"/>
          <w:sz w:val="22"/>
        </w:rPr>
        <w:t>suprême de Bangkok.</w:t>
      </w:r>
    </w:p>
    <w:p w:rsidR="00136A54" w:rsidRPr="00C261F8" w:rsidRDefault="00136A54" w:rsidP="007A0C84">
      <w:pPr>
        <w:spacing w:line="276" w:lineRule="auto"/>
        <w:jc w:val="both"/>
        <w:rPr>
          <w:rFonts w:ascii="Cambria" w:hAnsi="Cambria"/>
          <w:sz w:val="22"/>
        </w:rPr>
      </w:pPr>
    </w:p>
    <w:p w:rsidR="00136A54" w:rsidRDefault="00A157F2" w:rsidP="00136A54">
      <w:pPr>
        <w:pStyle w:val="Paragraphedeliste"/>
        <w:numPr>
          <w:ilvl w:val="0"/>
          <w:numId w:val="26"/>
        </w:numPr>
        <w:shd w:val="clear" w:color="auto" w:fill="FFFFFF"/>
        <w:spacing w:before="100" w:beforeAutospacing="1" w:after="120" w:line="276" w:lineRule="auto"/>
        <w:jc w:val="both"/>
        <w:rPr>
          <w:rFonts w:ascii="Cambria" w:hAnsi="Cambria"/>
          <w:sz w:val="22"/>
        </w:rPr>
      </w:pPr>
      <w:r w:rsidRPr="00136A54">
        <w:rPr>
          <w:rFonts w:ascii="Cambria" w:hAnsi="Cambria"/>
          <w:b/>
          <w:sz w:val="22"/>
        </w:rPr>
        <w:t>Guillaume</w:t>
      </w:r>
      <w:r w:rsidR="002239DA" w:rsidRPr="00136A54">
        <w:rPr>
          <w:rFonts w:ascii="Cambria" w:hAnsi="Cambria"/>
          <w:b/>
          <w:smallCaps/>
          <w:sz w:val="22"/>
        </w:rPr>
        <w:t xml:space="preserve"> Monziols</w:t>
      </w:r>
      <w:r w:rsidR="00B0562F">
        <w:rPr>
          <w:rFonts w:ascii="Cambria" w:hAnsi="Cambria"/>
          <w:sz w:val="22"/>
        </w:rPr>
        <w:t xml:space="preserve">, </w:t>
      </w:r>
      <w:r w:rsidRPr="00136A54">
        <w:rPr>
          <w:rFonts w:ascii="Cambria" w:hAnsi="Cambria"/>
          <w:i/>
          <w:sz w:val="22"/>
        </w:rPr>
        <w:t>La sécurité sanitaire des tests génétiques dans le cadre du e-commerce,</w:t>
      </w:r>
      <w:r w:rsidRPr="00136A54">
        <w:rPr>
          <w:rFonts w:ascii="Cambria" w:hAnsi="Cambria"/>
          <w:sz w:val="22"/>
        </w:rPr>
        <w:t xml:space="preserve"> 26 novem</w:t>
      </w:r>
      <w:r w:rsidR="00136A54">
        <w:rPr>
          <w:rFonts w:ascii="Cambria" w:hAnsi="Cambria"/>
          <w:sz w:val="22"/>
        </w:rPr>
        <w:t>bre 2014. Université Toulouse 1</w:t>
      </w:r>
      <w:r w:rsidRPr="00136A54">
        <w:rPr>
          <w:rFonts w:ascii="Cambria" w:hAnsi="Cambria"/>
          <w:sz w:val="22"/>
        </w:rPr>
        <w:t xml:space="preserve"> Capitole.</w:t>
      </w:r>
      <w:r w:rsidR="00136A54">
        <w:rPr>
          <w:rFonts w:ascii="Cambria" w:hAnsi="Cambria"/>
          <w:sz w:val="22"/>
        </w:rPr>
        <w:t xml:space="preserve"> Thèse Droit</w:t>
      </w:r>
    </w:p>
    <w:p w:rsidR="00136A54" w:rsidRPr="00136A54" w:rsidRDefault="00136A54" w:rsidP="00136A54">
      <w:pPr>
        <w:pStyle w:val="Paragraphedeliste"/>
        <w:numPr>
          <w:ilvl w:val="0"/>
          <w:numId w:val="26"/>
        </w:numPr>
        <w:shd w:val="clear" w:color="auto" w:fill="FFFFFF"/>
        <w:spacing w:before="100" w:beforeAutospacing="1" w:after="120" w:line="276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Guillaume Monziols, </w:t>
      </w:r>
      <w:r w:rsidRPr="00136A54">
        <w:rPr>
          <w:rFonts w:ascii="Cambria" w:hAnsi="Cambria"/>
          <w:i/>
          <w:sz w:val="22"/>
        </w:rPr>
        <w:t>La dématérialisation de l’accès aux tests génétiques au regard des droits et obligations des partenaires à la relation de soins</w:t>
      </w:r>
      <w:r>
        <w:rPr>
          <w:rFonts w:ascii="Cambria" w:hAnsi="Cambria"/>
          <w:b/>
          <w:sz w:val="22"/>
        </w:rPr>
        <w:t>,</w:t>
      </w:r>
      <w:r w:rsidRPr="00136A54">
        <w:rPr>
          <w:rFonts w:ascii="Cambria" w:hAnsi="Cambria"/>
          <w:sz w:val="22"/>
        </w:rPr>
        <w:t xml:space="preserve"> Thèse Pharmacie, sous la direction de Cécile Le Gal et de Isabelle Poirot-Mazères. </w:t>
      </w:r>
      <w:r>
        <w:rPr>
          <w:rFonts w:ascii="Cambria" w:hAnsi="Cambria"/>
          <w:sz w:val="22"/>
        </w:rPr>
        <w:t>–</w:t>
      </w:r>
      <w:r w:rsidRPr="00136A54">
        <w:rPr>
          <w:rFonts w:ascii="Cambria" w:hAnsi="Cambria"/>
          <w:sz w:val="22"/>
        </w:rPr>
        <w:t xml:space="preserve"> Montpellier</w:t>
      </w:r>
      <w:r>
        <w:rPr>
          <w:rFonts w:ascii="Cambria" w:hAnsi="Cambria"/>
          <w:sz w:val="22"/>
        </w:rPr>
        <w:t>, 22 novembre 2017.</w:t>
      </w:r>
    </w:p>
    <w:p w:rsidR="00A157F2" w:rsidRPr="00C261F8" w:rsidRDefault="00A157F2" w:rsidP="007A0C84">
      <w:pPr>
        <w:spacing w:line="276" w:lineRule="auto"/>
        <w:jc w:val="both"/>
        <w:rPr>
          <w:rFonts w:ascii="Cambria" w:hAnsi="Cambria"/>
          <w:i/>
          <w:sz w:val="22"/>
        </w:rPr>
      </w:pPr>
    </w:p>
    <w:p w:rsidR="00A157F2" w:rsidRPr="00424332" w:rsidRDefault="00A157F2" w:rsidP="007A0C84">
      <w:pPr>
        <w:pStyle w:val="Titre2"/>
        <w:spacing w:line="276" w:lineRule="auto"/>
        <w:ind w:firstLine="709"/>
        <w:jc w:val="both"/>
        <w:rPr>
          <w:rFonts w:ascii="Cambria" w:hAnsi="Cambria"/>
          <w:color w:val="C00000"/>
          <w:sz w:val="22"/>
          <w:szCs w:val="24"/>
          <w:u w:val="single"/>
        </w:rPr>
      </w:pPr>
      <w:r w:rsidRPr="00424332">
        <w:rPr>
          <w:rFonts w:ascii="Cambria" w:hAnsi="Cambria"/>
          <w:color w:val="C00000"/>
          <w:sz w:val="22"/>
          <w:szCs w:val="24"/>
          <w:u w:val="single"/>
        </w:rPr>
        <w:t>En cours</w:t>
      </w:r>
      <w:r w:rsidR="004248A3" w:rsidRPr="00424332">
        <w:rPr>
          <w:rFonts w:ascii="Cambria" w:hAnsi="Cambria"/>
          <w:color w:val="C00000"/>
          <w:sz w:val="22"/>
          <w:szCs w:val="24"/>
          <w:u w:val="single"/>
        </w:rPr>
        <w:t xml:space="preserve"> de rédaction</w:t>
      </w:r>
      <w:r w:rsidRPr="00424332">
        <w:rPr>
          <w:rFonts w:ascii="Cambria" w:hAnsi="Cambria"/>
          <w:color w:val="C00000"/>
          <w:sz w:val="22"/>
          <w:szCs w:val="24"/>
          <w:u w:val="single"/>
        </w:rPr>
        <w:t> </w:t>
      </w:r>
    </w:p>
    <w:p w:rsidR="00A157F2" w:rsidRPr="00C261F8" w:rsidRDefault="00A157F2" w:rsidP="007A0C84">
      <w:pPr>
        <w:pStyle w:val="Titre2"/>
        <w:spacing w:line="276" w:lineRule="auto"/>
        <w:jc w:val="both"/>
        <w:rPr>
          <w:rFonts w:ascii="Cambria" w:hAnsi="Cambria"/>
          <w:b w:val="0"/>
          <w:i/>
          <w:sz w:val="22"/>
          <w:szCs w:val="24"/>
        </w:rPr>
      </w:pPr>
      <w:r w:rsidRPr="00C261F8">
        <w:rPr>
          <w:rFonts w:ascii="Cambria" w:hAnsi="Cambria"/>
          <w:sz w:val="22"/>
          <w:szCs w:val="24"/>
        </w:rPr>
        <w:t xml:space="preserve">-Carole </w:t>
      </w:r>
      <w:r w:rsidRPr="00C261F8">
        <w:rPr>
          <w:rFonts w:ascii="Cambria" w:hAnsi="Cambria"/>
          <w:smallCaps/>
          <w:sz w:val="22"/>
          <w:szCs w:val="24"/>
        </w:rPr>
        <w:t>Bourdin</w:t>
      </w:r>
      <w:r w:rsidRPr="00C261F8">
        <w:rPr>
          <w:rFonts w:ascii="Cambria" w:hAnsi="Cambria"/>
          <w:b w:val="0"/>
          <w:sz w:val="22"/>
          <w:szCs w:val="24"/>
        </w:rPr>
        <w:t>,</w:t>
      </w:r>
      <w:r w:rsidRPr="00C261F8">
        <w:rPr>
          <w:rFonts w:ascii="Cambria" w:hAnsi="Cambria"/>
          <w:b w:val="0"/>
          <w:i/>
          <w:sz w:val="22"/>
          <w:szCs w:val="24"/>
        </w:rPr>
        <w:t xml:space="preserve"> Le système de santé au travers du prisme prévention-santé au travail.</w:t>
      </w:r>
    </w:p>
    <w:p w:rsidR="00167B53" w:rsidRDefault="00A157F2" w:rsidP="007A0C84">
      <w:pPr>
        <w:spacing w:line="276" w:lineRule="auto"/>
        <w:jc w:val="both"/>
        <w:rPr>
          <w:rFonts w:ascii="Cambria" w:hAnsi="Cambria"/>
          <w:i/>
          <w:sz w:val="22"/>
        </w:rPr>
      </w:pPr>
      <w:r w:rsidRPr="00C261F8">
        <w:rPr>
          <w:rFonts w:ascii="Cambria" w:hAnsi="Cambria"/>
          <w:i/>
          <w:sz w:val="22"/>
        </w:rPr>
        <w:t>-</w:t>
      </w:r>
      <w:r w:rsidRPr="00C261F8">
        <w:rPr>
          <w:rFonts w:ascii="Cambria" w:hAnsi="Cambria"/>
          <w:b/>
          <w:sz w:val="22"/>
        </w:rPr>
        <w:t xml:space="preserve">Chompunoot </w:t>
      </w:r>
      <w:r w:rsidRPr="00C261F8">
        <w:rPr>
          <w:rFonts w:ascii="Cambria" w:hAnsi="Cambria"/>
          <w:b/>
          <w:smallCaps/>
          <w:sz w:val="22"/>
        </w:rPr>
        <w:t>Tangthavorn</w:t>
      </w:r>
      <w:r w:rsidRPr="00C261F8">
        <w:rPr>
          <w:rFonts w:ascii="Cambria" w:hAnsi="Cambria"/>
          <w:i/>
          <w:sz w:val="22"/>
        </w:rPr>
        <w:t xml:space="preserve">, </w:t>
      </w:r>
      <w:hyperlink r:id="rId12" w:history="1">
        <w:r w:rsidRPr="00C261F8">
          <w:rPr>
            <w:rStyle w:val="Lienhypertexte"/>
            <w:rFonts w:ascii="Cambria" w:hAnsi="Cambria"/>
            <w:i/>
            <w:color w:val="auto"/>
            <w:sz w:val="22"/>
            <w:u w:val="none"/>
          </w:rPr>
          <w:t>Le lien de causalité dans la responsabilité médicale : le droit français à la lumière de la common law</w:t>
        </w:r>
      </w:hyperlink>
      <w:r w:rsidR="00167B53" w:rsidRPr="00C261F8">
        <w:rPr>
          <w:rFonts w:ascii="Cambria" w:hAnsi="Cambria"/>
          <w:i/>
          <w:sz w:val="22"/>
        </w:rPr>
        <w:t>.</w:t>
      </w:r>
    </w:p>
    <w:p w:rsidR="00136A54" w:rsidRPr="00C261F8" w:rsidRDefault="00136A54" w:rsidP="007A0C84">
      <w:pPr>
        <w:spacing w:line="276" w:lineRule="auto"/>
        <w:jc w:val="both"/>
        <w:rPr>
          <w:rFonts w:ascii="Cambria" w:hAnsi="Cambria"/>
          <w:i/>
          <w:sz w:val="22"/>
        </w:rPr>
      </w:pPr>
    </w:p>
    <w:p w:rsidR="00A157F2" w:rsidRDefault="00A157F2" w:rsidP="007A0C84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sz w:val="22"/>
        </w:rPr>
        <w:t xml:space="preserve">-Yann </w:t>
      </w:r>
      <w:r w:rsidRPr="00C261F8">
        <w:rPr>
          <w:rFonts w:ascii="Cambria" w:hAnsi="Cambria"/>
          <w:b/>
          <w:smallCaps/>
          <w:sz w:val="22"/>
        </w:rPr>
        <w:t>Ferrari</w:t>
      </w:r>
      <w:r w:rsidRPr="00C261F8">
        <w:rPr>
          <w:rFonts w:ascii="Cambria" w:hAnsi="Cambria"/>
          <w:sz w:val="22"/>
        </w:rPr>
        <w:t xml:space="preserve">, </w:t>
      </w:r>
      <w:r w:rsidR="0037659E" w:rsidRPr="00C261F8">
        <w:rPr>
          <w:rFonts w:ascii="Cambria" w:hAnsi="Cambria"/>
          <w:i/>
          <w:sz w:val="22"/>
        </w:rPr>
        <w:t>Le patient connecté</w:t>
      </w:r>
      <w:r w:rsidR="004248A3">
        <w:rPr>
          <w:rFonts w:ascii="Cambria" w:hAnsi="Cambria"/>
          <w:sz w:val="22"/>
        </w:rPr>
        <w:t>, 2012. Thèse CIFRE</w:t>
      </w:r>
    </w:p>
    <w:p w:rsidR="00136A54" w:rsidRPr="00C261F8" w:rsidRDefault="00136A54" w:rsidP="007A0C84">
      <w:pPr>
        <w:spacing w:line="276" w:lineRule="auto"/>
        <w:jc w:val="both"/>
        <w:rPr>
          <w:rFonts w:ascii="Cambria" w:hAnsi="Cambria"/>
          <w:sz w:val="22"/>
        </w:rPr>
      </w:pPr>
    </w:p>
    <w:p w:rsidR="00490450" w:rsidRDefault="00A157F2" w:rsidP="007A0C84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sz w:val="22"/>
        </w:rPr>
        <w:t>-Vincent</w:t>
      </w:r>
      <w:r w:rsidRPr="00C261F8">
        <w:rPr>
          <w:rFonts w:ascii="Cambria" w:hAnsi="Cambria"/>
          <w:b/>
          <w:smallCaps/>
          <w:sz w:val="22"/>
        </w:rPr>
        <w:t xml:space="preserve"> Khadri</w:t>
      </w:r>
      <w:r w:rsidRPr="00C261F8">
        <w:rPr>
          <w:rFonts w:ascii="Cambria" w:hAnsi="Cambria"/>
          <w:sz w:val="22"/>
        </w:rPr>
        <w:t xml:space="preserve">, </w:t>
      </w:r>
      <w:r w:rsidRPr="00C261F8">
        <w:rPr>
          <w:rFonts w:ascii="Cambria" w:hAnsi="Cambria"/>
          <w:i/>
          <w:sz w:val="22"/>
        </w:rPr>
        <w:t>Le médicament en établissement de santé</w:t>
      </w:r>
      <w:r w:rsidRPr="00C261F8">
        <w:rPr>
          <w:rFonts w:ascii="Cambria" w:hAnsi="Cambria"/>
          <w:sz w:val="22"/>
        </w:rPr>
        <w:t>, 2012.</w:t>
      </w:r>
    </w:p>
    <w:p w:rsidR="00136A54" w:rsidRPr="00C261F8" w:rsidRDefault="00136A54" w:rsidP="007A0C84">
      <w:pPr>
        <w:spacing w:line="276" w:lineRule="auto"/>
        <w:jc w:val="both"/>
        <w:rPr>
          <w:rFonts w:ascii="Cambria" w:hAnsi="Cambria"/>
          <w:sz w:val="22"/>
        </w:rPr>
      </w:pPr>
    </w:p>
    <w:p w:rsidR="00A157F2" w:rsidRDefault="00490450" w:rsidP="007A0C84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>-</w:t>
      </w:r>
      <w:r w:rsidRPr="00C261F8">
        <w:rPr>
          <w:rFonts w:ascii="Cambria" w:hAnsi="Cambria"/>
          <w:b/>
          <w:sz w:val="22"/>
        </w:rPr>
        <w:t xml:space="preserve">Claire </w:t>
      </w:r>
      <w:r w:rsidRPr="00C261F8">
        <w:rPr>
          <w:rFonts w:ascii="Cambria" w:hAnsi="Cambria"/>
          <w:b/>
          <w:smallCaps/>
          <w:sz w:val="22"/>
        </w:rPr>
        <w:t>Garcia (Pellegrin</w:t>
      </w:r>
      <w:r w:rsidRPr="00C261F8">
        <w:rPr>
          <w:rFonts w:ascii="Cambria" w:hAnsi="Cambria"/>
          <w:b/>
          <w:sz w:val="22"/>
        </w:rPr>
        <w:t>),</w:t>
      </w:r>
      <w:r w:rsidRPr="00C261F8">
        <w:rPr>
          <w:rFonts w:ascii="Cambria" w:hAnsi="Cambria"/>
          <w:sz w:val="22"/>
        </w:rPr>
        <w:t xml:space="preserve"> </w:t>
      </w:r>
      <w:r w:rsidRPr="00C261F8">
        <w:rPr>
          <w:rFonts w:ascii="Cambria" w:hAnsi="Cambria"/>
          <w:i/>
          <w:sz w:val="22"/>
        </w:rPr>
        <w:t>Le respect de la dignité dans l</w:t>
      </w:r>
      <w:r w:rsidRPr="00C261F8">
        <w:rPr>
          <w:rFonts w:ascii="Cambria" w:hAnsi="Cambria" w:cs="Cambria"/>
          <w:i/>
          <w:sz w:val="22"/>
        </w:rPr>
        <w:t>’</w:t>
      </w:r>
      <w:r w:rsidRPr="00C261F8">
        <w:rPr>
          <w:rFonts w:ascii="Cambria" w:hAnsi="Cambria"/>
          <w:i/>
          <w:sz w:val="22"/>
        </w:rPr>
        <w:t>accompagnement des personnes âgées en institution</w:t>
      </w:r>
      <w:r w:rsidRPr="00C261F8">
        <w:rPr>
          <w:rFonts w:ascii="Cambria" w:hAnsi="Cambria"/>
          <w:sz w:val="22"/>
        </w:rPr>
        <w:t>, septembre 2015</w:t>
      </w:r>
    </w:p>
    <w:p w:rsidR="00136A54" w:rsidRPr="00C261F8" w:rsidRDefault="00136A54" w:rsidP="007A0C84">
      <w:pPr>
        <w:spacing w:line="276" w:lineRule="auto"/>
        <w:jc w:val="both"/>
        <w:rPr>
          <w:rFonts w:ascii="Cambria" w:hAnsi="Cambria"/>
          <w:sz w:val="22"/>
        </w:rPr>
      </w:pPr>
    </w:p>
    <w:p w:rsidR="00EE6F1F" w:rsidRDefault="00A157F2" w:rsidP="007A0C84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sz w:val="22"/>
        </w:rPr>
        <w:t xml:space="preserve">-Isabelle </w:t>
      </w:r>
      <w:r w:rsidRPr="00C261F8">
        <w:rPr>
          <w:rFonts w:ascii="Cambria" w:hAnsi="Cambria"/>
          <w:b/>
          <w:smallCaps/>
          <w:sz w:val="22"/>
        </w:rPr>
        <w:t>Serres</w:t>
      </w:r>
      <w:r w:rsidRPr="00C261F8">
        <w:rPr>
          <w:rFonts w:ascii="Cambria" w:hAnsi="Cambria"/>
          <w:b/>
          <w:sz w:val="22"/>
        </w:rPr>
        <w:t xml:space="preserve">, </w:t>
      </w:r>
      <w:r w:rsidRPr="00C261F8">
        <w:rPr>
          <w:rFonts w:ascii="Cambria" w:hAnsi="Cambria"/>
          <w:b/>
          <w:i/>
          <w:sz w:val="22"/>
        </w:rPr>
        <w:t>L</w:t>
      </w:r>
      <w:r w:rsidRPr="00C261F8">
        <w:rPr>
          <w:rFonts w:ascii="Cambria" w:hAnsi="Cambria"/>
          <w:i/>
          <w:sz w:val="22"/>
        </w:rPr>
        <w:t>a responsabilité des activités médicales « à risque </w:t>
      </w:r>
      <w:r w:rsidRPr="00C261F8">
        <w:rPr>
          <w:rFonts w:ascii="Cambria" w:hAnsi="Cambria"/>
          <w:sz w:val="22"/>
        </w:rPr>
        <w:t>», septembre 2012.</w:t>
      </w:r>
    </w:p>
    <w:p w:rsidR="00136A54" w:rsidRPr="00C261F8" w:rsidRDefault="00136A54" w:rsidP="007A0C84">
      <w:pPr>
        <w:spacing w:line="276" w:lineRule="auto"/>
        <w:jc w:val="both"/>
        <w:rPr>
          <w:rFonts w:ascii="Cambria" w:hAnsi="Cambria"/>
          <w:sz w:val="22"/>
        </w:rPr>
      </w:pPr>
    </w:p>
    <w:p w:rsidR="00294F39" w:rsidRDefault="00EE6F1F" w:rsidP="00294F39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>-</w:t>
      </w:r>
      <w:r w:rsidRPr="00C261F8">
        <w:rPr>
          <w:rFonts w:ascii="Cambria" w:hAnsi="Cambria"/>
          <w:b/>
          <w:sz w:val="22"/>
        </w:rPr>
        <w:t xml:space="preserve">Pauline </w:t>
      </w:r>
      <w:r w:rsidRPr="00C261F8">
        <w:rPr>
          <w:rFonts w:ascii="Cambria" w:hAnsi="Cambria"/>
          <w:b/>
          <w:smallCaps/>
          <w:sz w:val="22"/>
        </w:rPr>
        <w:t>Gallou</w:t>
      </w:r>
      <w:r w:rsidRPr="00C261F8">
        <w:rPr>
          <w:rFonts w:ascii="Cambria" w:hAnsi="Cambria"/>
          <w:sz w:val="22"/>
        </w:rPr>
        <w:t xml:space="preserve">, </w:t>
      </w:r>
      <w:r w:rsidRPr="00C261F8">
        <w:rPr>
          <w:rFonts w:ascii="Cambria" w:hAnsi="Cambria"/>
          <w:i/>
          <w:sz w:val="22"/>
        </w:rPr>
        <w:t>L’Etablissements français du sang, entre service public et marché,</w:t>
      </w:r>
      <w:r w:rsidR="004248A3">
        <w:rPr>
          <w:rFonts w:ascii="Cambria" w:hAnsi="Cambria"/>
          <w:sz w:val="22"/>
        </w:rPr>
        <w:t xml:space="preserve"> CIFRE, 2014.</w:t>
      </w:r>
    </w:p>
    <w:p w:rsidR="00136A54" w:rsidRPr="00C261F8" w:rsidRDefault="00136A54" w:rsidP="00294F39">
      <w:pPr>
        <w:spacing w:line="276" w:lineRule="auto"/>
        <w:jc w:val="both"/>
        <w:rPr>
          <w:rFonts w:ascii="Cambria" w:hAnsi="Cambria"/>
          <w:sz w:val="22"/>
        </w:rPr>
      </w:pPr>
    </w:p>
    <w:p w:rsidR="00294F39" w:rsidRDefault="001C634F" w:rsidP="00294F39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sz w:val="22"/>
        </w:rPr>
        <w:t>-</w:t>
      </w:r>
      <w:r w:rsidR="00294F39" w:rsidRPr="00C261F8">
        <w:rPr>
          <w:rFonts w:ascii="Cambria" w:hAnsi="Cambria"/>
          <w:b/>
          <w:sz w:val="22"/>
        </w:rPr>
        <w:t xml:space="preserve">Joris </w:t>
      </w:r>
      <w:r w:rsidR="00294F39" w:rsidRPr="00C261F8">
        <w:rPr>
          <w:rFonts w:ascii="Cambria" w:hAnsi="Cambria"/>
          <w:b/>
          <w:smallCaps/>
          <w:sz w:val="22"/>
        </w:rPr>
        <w:t>Jonon</w:t>
      </w:r>
      <w:r w:rsidR="00294F39" w:rsidRPr="00C261F8">
        <w:rPr>
          <w:rFonts w:ascii="Cambria" w:hAnsi="Cambria"/>
          <w:sz w:val="22"/>
        </w:rPr>
        <w:t xml:space="preserve">, </w:t>
      </w:r>
      <w:r w:rsidR="00294F39" w:rsidRPr="00C261F8">
        <w:rPr>
          <w:rFonts w:ascii="Cambria" w:hAnsi="Cambria"/>
          <w:i/>
          <w:sz w:val="22"/>
        </w:rPr>
        <w:t>De l’hégémonie hospitalière au parcours de soins : les marqueurs juridiques d’un changement de paradigme dans le système de santé français</w:t>
      </w:r>
      <w:r w:rsidR="004248A3">
        <w:rPr>
          <w:rFonts w:ascii="Cambria" w:hAnsi="Cambria"/>
          <w:sz w:val="22"/>
        </w:rPr>
        <w:t>, septembre 2017.</w:t>
      </w:r>
    </w:p>
    <w:p w:rsidR="00136A54" w:rsidRPr="00C261F8" w:rsidRDefault="00136A54" w:rsidP="00294F39">
      <w:pPr>
        <w:spacing w:line="276" w:lineRule="auto"/>
        <w:jc w:val="both"/>
        <w:rPr>
          <w:rFonts w:ascii="Cambria" w:hAnsi="Cambria"/>
          <w:sz w:val="22"/>
        </w:rPr>
      </w:pPr>
    </w:p>
    <w:p w:rsidR="00294F39" w:rsidRPr="00C261F8" w:rsidRDefault="001C634F" w:rsidP="00294F39">
      <w:pP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sz w:val="22"/>
        </w:rPr>
        <w:t>-</w:t>
      </w:r>
      <w:r w:rsidR="00294F39" w:rsidRPr="00C261F8">
        <w:rPr>
          <w:rFonts w:ascii="Cambria" w:hAnsi="Cambria"/>
          <w:b/>
          <w:sz w:val="22"/>
        </w:rPr>
        <w:t xml:space="preserve">Marie-France </w:t>
      </w:r>
      <w:r w:rsidR="00294F39" w:rsidRPr="00C261F8">
        <w:rPr>
          <w:rFonts w:ascii="Cambria" w:hAnsi="Cambria"/>
          <w:b/>
          <w:smallCaps/>
          <w:sz w:val="22"/>
        </w:rPr>
        <w:t>Meunier (Roubertie),</w:t>
      </w:r>
      <w:r w:rsidR="00294F39" w:rsidRPr="00C261F8">
        <w:rPr>
          <w:rFonts w:ascii="Cambria" w:hAnsi="Cambria"/>
          <w:i/>
          <w:sz w:val="22"/>
        </w:rPr>
        <w:t xml:space="preserve"> Les accidents sériels et l'action de groupe initiée par les associations </w:t>
      </w:r>
      <w:r w:rsidR="00294F39" w:rsidRPr="00C261F8">
        <w:rPr>
          <w:rFonts w:ascii="Cambria" w:hAnsi="Cambria"/>
          <w:i/>
          <w:sz w:val="22"/>
        </w:rPr>
        <w:lastRenderedPageBreak/>
        <w:t xml:space="preserve">d'usagers du système de santé, </w:t>
      </w:r>
      <w:r w:rsidR="00294F39" w:rsidRPr="00C261F8">
        <w:rPr>
          <w:rFonts w:ascii="Cambria" w:hAnsi="Cambria"/>
          <w:sz w:val="22"/>
        </w:rPr>
        <w:t>septembre 2017.</w:t>
      </w:r>
    </w:p>
    <w:p w:rsidR="00A157F2" w:rsidRPr="00C261F8" w:rsidRDefault="00A157F2" w:rsidP="007A0C84">
      <w:pPr>
        <w:pStyle w:val="Paragraphedeliste"/>
        <w:widowControl/>
        <w:suppressAutoHyphens w:val="0"/>
        <w:spacing w:after="100" w:afterAutospacing="1" w:line="276" w:lineRule="auto"/>
        <w:ind w:left="720"/>
        <w:contextualSpacing/>
        <w:jc w:val="both"/>
        <w:rPr>
          <w:rFonts w:ascii="Cambria" w:hAnsi="Cambria"/>
          <w:b/>
          <w:sz w:val="22"/>
          <w:u w:val="single"/>
        </w:rPr>
      </w:pPr>
    </w:p>
    <w:p w:rsidR="00A157F2" w:rsidRPr="00C261F8" w:rsidRDefault="00A157F2" w:rsidP="007A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sz w:val="22"/>
        </w:rPr>
        <w:t>Jurys</w:t>
      </w:r>
    </w:p>
    <w:p w:rsidR="00D453EC" w:rsidRPr="00D453EC" w:rsidRDefault="004248A3" w:rsidP="00D453EC">
      <w:pPr>
        <w:spacing w:line="276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ab/>
      </w:r>
    </w:p>
    <w:p w:rsidR="00424332" w:rsidRPr="00424332" w:rsidRDefault="00424332" w:rsidP="00D453EC">
      <w:pPr>
        <w:spacing w:line="276" w:lineRule="auto"/>
        <w:jc w:val="both"/>
        <w:rPr>
          <w:rFonts w:ascii="Cambria" w:hAnsi="Cambria"/>
          <w:b/>
          <w:sz w:val="22"/>
          <w:u w:val="single"/>
        </w:rPr>
      </w:pPr>
      <w:r w:rsidRPr="00424332">
        <w:rPr>
          <w:rFonts w:ascii="Cambria" w:hAnsi="Cambria"/>
          <w:b/>
          <w:color w:val="C00000"/>
          <w:sz w:val="22"/>
          <w:u w:val="single"/>
        </w:rPr>
        <w:t>Jurys de thèse</w:t>
      </w:r>
    </w:p>
    <w:p w:rsidR="00424332" w:rsidRDefault="00424332" w:rsidP="00D453EC">
      <w:pPr>
        <w:spacing w:line="276" w:lineRule="auto"/>
        <w:jc w:val="both"/>
        <w:rPr>
          <w:rFonts w:ascii="Cambria" w:hAnsi="Cambria"/>
          <w:b/>
          <w:sz w:val="22"/>
        </w:rPr>
      </w:pPr>
    </w:p>
    <w:p w:rsidR="00D453EC" w:rsidRPr="00D453EC" w:rsidRDefault="00D453EC" w:rsidP="00D453EC">
      <w:pPr>
        <w:spacing w:line="276" w:lineRule="auto"/>
        <w:jc w:val="both"/>
        <w:rPr>
          <w:rFonts w:ascii="Cambria" w:hAnsi="Cambria"/>
          <w:b/>
          <w:sz w:val="22"/>
        </w:rPr>
      </w:pPr>
      <w:r w:rsidRPr="00D453EC">
        <w:rPr>
          <w:rFonts w:ascii="Cambria" w:hAnsi="Cambria"/>
          <w:b/>
          <w:sz w:val="22"/>
        </w:rPr>
        <w:t xml:space="preserve">Apinya </w:t>
      </w:r>
      <w:r w:rsidRPr="00D453EC">
        <w:rPr>
          <w:rFonts w:ascii="Cambria" w:hAnsi="Cambria"/>
          <w:b/>
          <w:smallCaps/>
          <w:sz w:val="22"/>
        </w:rPr>
        <w:t>Aewkamnerd</w:t>
      </w:r>
      <w:r w:rsidRPr="00D453EC">
        <w:rPr>
          <w:rFonts w:ascii="Cambria" w:hAnsi="Cambria"/>
          <w:b/>
          <w:sz w:val="22"/>
        </w:rPr>
        <w:t xml:space="preserve">, </w:t>
      </w:r>
      <w:r w:rsidRPr="00D453EC">
        <w:rPr>
          <w:rFonts w:ascii="Cambria" w:hAnsi="Cambria"/>
          <w:i/>
          <w:sz w:val="22"/>
        </w:rPr>
        <w:t>Le contrôle de l'État sur les actes administratifs des collectivités territoriales,</w:t>
      </w:r>
      <w:r w:rsidRPr="00D453EC">
        <w:rPr>
          <w:rFonts w:ascii="Cambria" w:hAnsi="Cambria"/>
          <w:b/>
          <w:sz w:val="22"/>
        </w:rPr>
        <w:t xml:space="preserve"> </w:t>
      </w:r>
      <w:r w:rsidRPr="00D453EC">
        <w:rPr>
          <w:rFonts w:ascii="Cambria" w:hAnsi="Cambria"/>
          <w:i/>
          <w:sz w:val="22"/>
        </w:rPr>
        <w:t>State control on administrative acts of the Thai's local government : studies of Thai law comparison with French law</w:t>
      </w:r>
      <w:r w:rsidR="00B0562F">
        <w:rPr>
          <w:rFonts w:ascii="Cambria" w:hAnsi="Cambria"/>
          <w:b/>
          <w:sz w:val="22"/>
        </w:rPr>
        <w:t xml:space="preserve">, </w:t>
      </w:r>
      <w:r w:rsidRPr="00D453EC">
        <w:rPr>
          <w:rFonts w:ascii="Cambria" w:hAnsi="Cambria"/>
          <w:sz w:val="22"/>
        </w:rPr>
        <w:t>Bangkok,</w:t>
      </w:r>
      <w:r w:rsidRPr="00D453EC">
        <w:rPr>
          <w:rFonts w:ascii="Cambria" w:hAnsi="Cambria"/>
          <w:b/>
          <w:sz w:val="22"/>
        </w:rPr>
        <w:t xml:space="preserve"> </w:t>
      </w:r>
      <w:r w:rsidRPr="00D453EC">
        <w:rPr>
          <w:rFonts w:ascii="Cambria" w:hAnsi="Cambria"/>
          <w:sz w:val="22"/>
        </w:rPr>
        <w:t>2011</w:t>
      </w:r>
      <w:r w:rsidRPr="00D453EC">
        <w:rPr>
          <w:rFonts w:ascii="Cambria" w:hAnsi="Cambria"/>
          <w:b/>
          <w:sz w:val="22"/>
        </w:rPr>
        <w:t>.</w:t>
      </w:r>
    </w:p>
    <w:p w:rsidR="00D453EC" w:rsidRPr="00D453EC" w:rsidRDefault="00D453EC" w:rsidP="00D453EC">
      <w:pPr>
        <w:spacing w:line="276" w:lineRule="auto"/>
        <w:jc w:val="both"/>
        <w:rPr>
          <w:rFonts w:ascii="Cambria" w:hAnsi="Cambria"/>
          <w:b/>
          <w:sz w:val="22"/>
        </w:rPr>
      </w:pPr>
    </w:p>
    <w:p w:rsidR="00D453EC" w:rsidRPr="00D453EC" w:rsidRDefault="00D453EC" w:rsidP="00D453EC">
      <w:pPr>
        <w:spacing w:line="276" w:lineRule="auto"/>
        <w:jc w:val="both"/>
        <w:rPr>
          <w:rFonts w:ascii="Cambria" w:hAnsi="Cambria"/>
          <w:sz w:val="22"/>
        </w:rPr>
      </w:pPr>
      <w:r w:rsidRPr="00D453EC">
        <w:rPr>
          <w:rFonts w:ascii="Cambria" w:hAnsi="Cambria"/>
          <w:b/>
          <w:sz w:val="22"/>
        </w:rPr>
        <w:t>J.-M.Panfili,</w:t>
      </w:r>
      <w:r w:rsidRPr="00D453EC">
        <w:rPr>
          <w:rFonts w:ascii="Cambria" w:hAnsi="Cambria"/>
          <w:sz w:val="22"/>
        </w:rPr>
        <w:t xml:space="preserve"> </w:t>
      </w:r>
      <w:r w:rsidRPr="00D453EC">
        <w:rPr>
          <w:rFonts w:ascii="Cambria" w:hAnsi="Cambria"/>
          <w:i/>
          <w:sz w:val="22"/>
        </w:rPr>
        <w:t>Les instruments juridiques de protection des droits et libertés des malades mentaux,</w:t>
      </w:r>
      <w:r w:rsidRPr="00D453EC">
        <w:rPr>
          <w:rFonts w:ascii="Cambria" w:hAnsi="Cambria"/>
          <w:sz w:val="22"/>
        </w:rPr>
        <w:t xml:space="preserve"> 6 septembre 2013. Université Toulouse 1 Capitole</w:t>
      </w:r>
    </w:p>
    <w:p w:rsidR="00D453EC" w:rsidRPr="003D49C5" w:rsidRDefault="00D453EC" w:rsidP="00D453EC">
      <w:pPr>
        <w:spacing w:line="276" w:lineRule="auto"/>
        <w:jc w:val="both"/>
        <w:rPr>
          <w:rFonts w:ascii="Cambria" w:hAnsi="Cambria"/>
        </w:rPr>
      </w:pPr>
    </w:p>
    <w:p w:rsidR="00D453EC" w:rsidRPr="00D453EC" w:rsidRDefault="00D453EC" w:rsidP="00D453EC">
      <w:pPr>
        <w:spacing w:line="276" w:lineRule="auto"/>
        <w:jc w:val="both"/>
        <w:rPr>
          <w:rFonts w:ascii="Cambria" w:hAnsi="Cambria"/>
          <w:sz w:val="22"/>
        </w:rPr>
      </w:pPr>
      <w:r w:rsidRPr="00D453EC">
        <w:rPr>
          <w:rFonts w:ascii="Cambria" w:hAnsi="Cambria"/>
          <w:b/>
          <w:sz w:val="22"/>
        </w:rPr>
        <w:t>S.</w:t>
      </w:r>
      <w:r w:rsidRPr="00D453EC">
        <w:rPr>
          <w:rFonts w:ascii="Cambria" w:hAnsi="Cambria"/>
          <w:b/>
          <w:smallCaps/>
          <w:sz w:val="22"/>
        </w:rPr>
        <w:t>Fraga de Oliveira</w:t>
      </w:r>
      <w:r w:rsidRPr="00D453EC">
        <w:rPr>
          <w:rFonts w:ascii="Cambria" w:hAnsi="Cambria"/>
          <w:sz w:val="22"/>
        </w:rPr>
        <w:t xml:space="preserve">, </w:t>
      </w:r>
      <w:r w:rsidRPr="00D453EC">
        <w:rPr>
          <w:rFonts w:ascii="Cambria" w:hAnsi="Cambria"/>
          <w:i/>
          <w:sz w:val="22"/>
        </w:rPr>
        <w:t>L’organisation institutionnelle de la recherche médicale publique. L’influence des liens entre établissements de santé et recherche,</w:t>
      </w:r>
      <w:r w:rsidRPr="00D453EC">
        <w:rPr>
          <w:rFonts w:ascii="Cambria" w:hAnsi="Cambria"/>
          <w:sz w:val="22"/>
        </w:rPr>
        <w:t xml:space="preserve"> 16 octobre 2013.  Toulouse. </w:t>
      </w:r>
    </w:p>
    <w:p w:rsidR="00D453EC" w:rsidRPr="00D453EC" w:rsidRDefault="00D453EC" w:rsidP="00D453EC">
      <w:pPr>
        <w:spacing w:line="276" w:lineRule="auto"/>
        <w:jc w:val="both"/>
        <w:rPr>
          <w:rFonts w:ascii="Cambria" w:hAnsi="Cambria"/>
          <w:b/>
          <w:sz w:val="22"/>
        </w:rPr>
      </w:pPr>
    </w:p>
    <w:p w:rsidR="00D453EC" w:rsidRPr="00D453EC" w:rsidRDefault="00D453EC" w:rsidP="00D453EC">
      <w:pPr>
        <w:spacing w:line="276" w:lineRule="auto"/>
        <w:jc w:val="both"/>
        <w:rPr>
          <w:rFonts w:ascii="Cambria" w:hAnsi="Cambria"/>
          <w:sz w:val="22"/>
        </w:rPr>
      </w:pPr>
      <w:r w:rsidRPr="00D453EC">
        <w:rPr>
          <w:rFonts w:ascii="Cambria" w:hAnsi="Cambria"/>
          <w:b/>
          <w:sz w:val="22"/>
        </w:rPr>
        <w:t>E.</w:t>
      </w:r>
      <w:r w:rsidRPr="00D453EC">
        <w:rPr>
          <w:rFonts w:ascii="Cambria" w:hAnsi="Cambria"/>
          <w:b/>
          <w:smallCaps/>
          <w:sz w:val="22"/>
        </w:rPr>
        <w:t>Fieschi-Bazin</w:t>
      </w:r>
      <w:r w:rsidRPr="00D453EC">
        <w:rPr>
          <w:rFonts w:ascii="Cambria" w:hAnsi="Cambria"/>
          <w:b/>
          <w:sz w:val="22"/>
        </w:rPr>
        <w:t>,</w:t>
      </w:r>
      <w:r w:rsidRPr="00D453EC">
        <w:rPr>
          <w:rFonts w:ascii="Cambria" w:hAnsi="Cambria"/>
          <w:sz w:val="22"/>
        </w:rPr>
        <w:t xml:space="preserve"> </w:t>
      </w:r>
      <w:r w:rsidRPr="00D453EC">
        <w:rPr>
          <w:rFonts w:ascii="Cambria" w:hAnsi="Cambria"/>
          <w:i/>
          <w:sz w:val="22"/>
        </w:rPr>
        <w:t>Les outils de régulation de l’offre en matière sanitaire et médico-sociale. Les apports et perspectives de la loi HPST</w:t>
      </w:r>
      <w:r w:rsidRPr="00D453EC">
        <w:rPr>
          <w:rFonts w:ascii="Cambria" w:hAnsi="Cambria"/>
          <w:sz w:val="22"/>
        </w:rPr>
        <w:t>, 4 décembre 2013, Université Bordeaux IV.  Rapporteur</w:t>
      </w:r>
    </w:p>
    <w:p w:rsidR="00D453EC" w:rsidRPr="003D49C5" w:rsidRDefault="00D453EC" w:rsidP="00D453EC">
      <w:pPr>
        <w:spacing w:line="276" w:lineRule="auto"/>
        <w:jc w:val="both"/>
        <w:rPr>
          <w:rFonts w:ascii="Cambria" w:hAnsi="Cambria"/>
        </w:rPr>
      </w:pPr>
    </w:p>
    <w:p w:rsidR="00CF22C0" w:rsidRPr="00C261F8" w:rsidRDefault="00CF22C0" w:rsidP="007A0C84">
      <w:pPr>
        <w:spacing w:line="276" w:lineRule="auto"/>
        <w:ind w:right="-141"/>
        <w:jc w:val="both"/>
        <w:rPr>
          <w:rFonts w:ascii="Cambria" w:hAnsi="Cambria"/>
          <w:color w:val="000000"/>
          <w:sz w:val="22"/>
        </w:rPr>
      </w:pPr>
      <w:r w:rsidRPr="00C261F8">
        <w:rPr>
          <w:rFonts w:ascii="Cambria" w:hAnsi="Cambria"/>
          <w:b/>
          <w:color w:val="000000"/>
          <w:sz w:val="22"/>
        </w:rPr>
        <w:t xml:space="preserve">Niramai </w:t>
      </w:r>
      <w:r w:rsidRPr="00C261F8">
        <w:rPr>
          <w:rFonts w:ascii="Cambria" w:hAnsi="Cambria"/>
          <w:b/>
          <w:smallCaps/>
          <w:color w:val="000000"/>
          <w:sz w:val="22"/>
        </w:rPr>
        <w:t>Phitkae</w:t>
      </w:r>
      <w:r w:rsidRPr="00C261F8">
        <w:rPr>
          <w:rFonts w:ascii="Cambria" w:hAnsi="Cambria"/>
          <w:b/>
          <w:color w:val="000000"/>
          <w:sz w:val="22"/>
        </w:rPr>
        <w:t>,</w:t>
      </w:r>
      <w:r w:rsidR="00044784" w:rsidRPr="00C261F8">
        <w:rPr>
          <w:rFonts w:ascii="Cambria" w:hAnsi="Cambria"/>
          <w:color w:val="000000"/>
          <w:sz w:val="22"/>
        </w:rPr>
        <w:t xml:space="preserve"> </w:t>
      </w:r>
      <w:r w:rsidRPr="00C261F8">
        <w:rPr>
          <w:rFonts w:ascii="Cambria" w:hAnsi="Cambria"/>
          <w:i/>
          <w:color w:val="000000"/>
          <w:sz w:val="22"/>
        </w:rPr>
        <w:t>L'accès aux soins : compar</w:t>
      </w:r>
      <w:r w:rsidR="00436724" w:rsidRPr="00C261F8">
        <w:rPr>
          <w:rFonts w:ascii="Cambria" w:hAnsi="Cambria"/>
          <w:i/>
          <w:color w:val="000000"/>
          <w:sz w:val="22"/>
        </w:rPr>
        <w:t>aison des systèmes français et t</w:t>
      </w:r>
      <w:r w:rsidRPr="00C261F8">
        <w:rPr>
          <w:rFonts w:ascii="Cambria" w:hAnsi="Cambria"/>
          <w:i/>
          <w:color w:val="000000"/>
          <w:sz w:val="22"/>
        </w:rPr>
        <w:t>haïlandais</w:t>
      </w:r>
      <w:r w:rsidR="00044784" w:rsidRPr="00C261F8">
        <w:rPr>
          <w:rFonts w:ascii="Cambria" w:hAnsi="Cambria"/>
          <w:color w:val="000000"/>
          <w:sz w:val="22"/>
        </w:rPr>
        <w:t xml:space="preserve"> », </w:t>
      </w:r>
      <w:r w:rsidRPr="00C261F8">
        <w:rPr>
          <w:rFonts w:ascii="Cambria" w:hAnsi="Cambria"/>
          <w:color w:val="000000"/>
          <w:sz w:val="22"/>
        </w:rPr>
        <w:t xml:space="preserve"> 11 avril 2014</w:t>
      </w:r>
      <w:r w:rsidR="00436724" w:rsidRPr="00C261F8">
        <w:rPr>
          <w:rFonts w:ascii="Cambria" w:hAnsi="Cambria"/>
          <w:color w:val="000000"/>
          <w:sz w:val="22"/>
        </w:rPr>
        <w:t xml:space="preserve">, Toulouse . </w:t>
      </w:r>
      <w:r w:rsidRPr="00C261F8">
        <w:rPr>
          <w:rFonts w:ascii="Cambria" w:hAnsi="Cambria"/>
          <w:color w:val="000000"/>
          <w:sz w:val="22"/>
        </w:rPr>
        <w:t xml:space="preserve"> </w:t>
      </w:r>
    </w:p>
    <w:p w:rsidR="00263FDF" w:rsidRPr="00C261F8" w:rsidRDefault="00263FDF" w:rsidP="007A0C84">
      <w:pPr>
        <w:shd w:val="clear" w:color="auto" w:fill="FFFFFF"/>
        <w:spacing w:before="100" w:beforeAutospacing="1" w:after="120"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sz w:val="22"/>
        </w:rPr>
        <w:t xml:space="preserve">Pakadech </w:t>
      </w:r>
      <w:r w:rsidR="002239DA" w:rsidRPr="00C261F8">
        <w:rPr>
          <w:rFonts w:ascii="Cambria" w:hAnsi="Cambria"/>
          <w:b/>
          <w:smallCaps/>
          <w:sz w:val="22"/>
        </w:rPr>
        <w:t>Komson</w:t>
      </w:r>
      <w:r w:rsidR="00044784" w:rsidRPr="00C261F8">
        <w:rPr>
          <w:rFonts w:ascii="Cambria" w:hAnsi="Cambria"/>
          <w:sz w:val="22"/>
        </w:rPr>
        <w:t xml:space="preserve">, </w:t>
      </w:r>
      <w:r w:rsidRPr="00C261F8">
        <w:rPr>
          <w:rFonts w:ascii="Cambria" w:hAnsi="Cambria"/>
          <w:i/>
          <w:sz w:val="22"/>
        </w:rPr>
        <w:t>Les organisations professi</w:t>
      </w:r>
      <w:r w:rsidR="00044784" w:rsidRPr="00C261F8">
        <w:rPr>
          <w:rFonts w:ascii="Cambria" w:hAnsi="Cambria"/>
          <w:i/>
          <w:sz w:val="22"/>
        </w:rPr>
        <w:t>onnelles de santé en Thaïlande</w:t>
      </w:r>
      <w:r w:rsidRPr="00C261F8">
        <w:rPr>
          <w:rFonts w:ascii="Cambria" w:hAnsi="Cambria"/>
          <w:sz w:val="22"/>
        </w:rPr>
        <w:t>, 17 décemb</w:t>
      </w:r>
      <w:r w:rsidR="00B0562F">
        <w:rPr>
          <w:rFonts w:ascii="Cambria" w:hAnsi="Cambria"/>
          <w:sz w:val="22"/>
        </w:rPr>
        <w:t xml:space="preserve">re 2014, Université Toulouse 1 </w:t>
      </w:r>
      <w:r w:rsidRPr="00C261F8">
        <w:rPr>
          <w:rFonts w:ascii="Cambria" w:hAnsi="Cambria"/>
          <w:sz w:val="22"/>
        </w:rPr>
        <w:t>Capitole.</w:t>
      </w:r>
    </w:p>
    <w:p w:rsidR="00263FDF" w:rsidRPr="00C261F8" w:rsidRDefault="00263FDF" w:rsidP="007A0C84">
      <w:pPr>
        <w:shd w:val="clear" w:color="auto" w:fill="FFFFFF"/>
        <w:spacing w:before="100" w:beforeAutospacing="1" w:after="120"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sz w:val="22"/>
        </w:rPr>
        <w:t xml:space="preserve">Hélène </w:t>
      </w:r>
      <w:r w:rsidR="002239DA" w:rsidRPr="00C261F8">
        <w:rPr>
          <w:rFonts w:ascii="Cambria" w:hAnsi="Cambria"/>
          <w:b/>
          <w:smallCaps/>
          <w:sz w:val="22"/>
        </w:rPr>
        <w:t>Hombourg</w:t>
      </w:r>
      <w:r w:rsidRPr="00C261F8">
        <w:rPr>
          <w:rFonts w:ascii="Cambria" w:hAnsi="Cambria"/>
          <w:sz w:val="22"/>
        </w:rPr>
        <w:t xml:space="preserve">, </w:t>
      </w:r>
      <w:r w:rsidRPr="00C261F8">
        <w:rPr>
          <w:rFonts w:ascii="Cambria" w:hAnsi="Cambria"/>
          <w:i/>
          <w:sz w:val="22"/>
        </w:rPr>
        <w:t>L’émergence du droit de la chirurgie esthétique en France</w:t>
      </w:r>
      <w:r w:rsidRPr="00C261F8">
        <w:rPr>
          <w:rFonts w:ascii="Cambria" w:hAnsi="Cambria"/>
          <w:sz w:val="22"/>
        </w:rPr>
        <w:t>, 10 décemb</w:t>
      </w:r>
      <w:r w:rsidR="002239DA" w:rsidRPr="00C261F8">
        <w:rPr>
          <w:rFonts w:ascii="Cambria" w:hAnsi="Cambria"/>
          <w:sz w:val="22"/>
        </w:rPr>
        <w:t xml:space="preserve">re 2014. Université Toulouse 1 </w:t>
      </w:r>
      <w:r w:rsidRPr="00C261F8">
        <w:rPr>
          <w:rFonts w:ascii="Cambria" w:hAnsi="Cambria"/>
          <w:sz w:val="22"/>
        </w:rPr>
        <w:t>Capitole.</w:t>
      </w:r>
    </w:p>
    <w:p w:rsidR="007A1C43" w:rsidRPr="00C261F8" w:rsidRDefault="007A1C43" w:rsidP="007A1C43">
      <w:pPr>
        <w:shd w:val="clear" w:color="auto" w:fill="FFFFFF"/>
        <w:spacing w:before="100" w:beforeAutospacing="1" w:after="120"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sz w:val="22"/>
        </w:rPr>
        <w:t xml:space="preserve">Mihaela </w:t>
      </w:r>
      <w:r w:rsidRPr="00C261F8">
        <w:rPr>
          <w:rFonts w:ascii="Cambria" w:hAnsi="Cambria"/>
          <w:b/>
          <w:smallCaps/>
          <w:sz w:val="22"/>
        </w:rPr>
        <w:t>Matei,</w:t>
      </w:r>
      <w:r w:rsidRPr="00C261F8">
        <w:rPr>
          <w:rFonts w:ascii="Cambria" w:hAnsi="Cambria"/>
          <w:sz w:val="22"/>
        </w:rPr>
        <w:t xml:space="preserve"> </w:t>
      </w:r>
      <w:r w:rsidRPr="00C261F8">
        <w:rPr>
          <w:rFonts w:ascii="Cambria" w:hAnsi="Cambria"/>
          <w:i/>
          <w:sz w:val="22"/>
        </w:rPr>
        <w:t>Le soin courant et le standard de soin dans l'encadrement juridique de la recherche biomédicale</w:t>
      </w:r>
      <w:r w:rsidRPr="00C261F8">
        <w:rPr>
          <w:rFonts w:ascii="Cambria" w:hAnsi="Cambria"/>
          <w:sz w:val="22"/>
        </w:rPr>
        <w:t>, Université de Montpellier, 7 décembre 2016.</w:t>
      </w:r>
      <w:r w:rsidR="00E72110" w:rsidRPr="00C261F8">
        <w:rPr>
          <w:rFonts w:ascii="Cambria" w:hAnsi="Cambria"/>
          <w:sz w:val="22"/>
        </w:rPr>
        <w:t xml:space="preserve"> Rapporteur</w:t>
      </w:r>
    </w:p>
    <w:p w:rsidR="0037659E" w:rsidRPr="00C261F8" w:rsidRDefault="0037659E" w:rsidP="007A1C43">
      <w:pPr>
        <w:shd w:val="clear" w:color="auto" w:fill="FFFFFF"/>
        <w:spacing w:before="100" w:beforeAutospacing="1" w:after="120"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sz w:val="22"/>
        </w:rPr>
        <w:t xml:space="preserve">Sarah </w:t>
      </w:r>
      <w:r w:rsidRPr="00C261F8">
        <w:rPr>
          <w:rFonts w:ascii="Cambria" w:hAnsi="Cambria"/>
          <w:b/>
          <w:smallCaps/>
          <w:sz w:val="22"/>
        </w:rPr>
        <w:t>Périé-Frey</w:t>
      </w:r>
      <w:r w:rsidRPr="00C261F8">
        <w:rPr>
          <w:rFonts w:ascii="Cambria" w:hAnsi="Cambria"/>
          <w:b/>
          <w:sz w:val="22"/>
        </w:rPr>
        <w:t>,</w:t>
      </w:r>
      <w:r w:rsidRPr="00C261F8">
        <w:rPr>
          <w:rFonts w:ascii="Cambria" w:hAnsi="Cambria"/>
          <w:sz w:val="22"/>
        </w:rPr>
        <w:t xml:space="preserve"> </w:t>
      </w:r>
      <w:r w:rsidRPr="00C261F8">
        <w:rPr>
          <w:rFonts w:ascii="Cambria" w:hAnsi="Cambria"/>
          <w:i/>
          <w:sz w:val="22"/>
        </w:rPr>
        <w:t>Essai sur l’émergence d’un régime juridique autonome du médicament : entre bien public et bien marchand. Regards croisés en droit interne et en droit de l’Union européenne</w:t>
      </w:r>
      <w:r w:rsidRPr="00C261F8">
        <w:rPr>
          <w:rFonts w:ascii="Cambria" w:hAnsi="Cambria"/>
          <w:sz w:val="22"/>
        </w:rPr>
        <w:t>.    Université de Perpignan Via Domitia, 9 janvier 2017.</w:t>
      </w:r>
      <w:r w:rsidR="00E72110" w:rsidRPr="00C261F8">
        <w:rPr>
          <w:rFonts w:ascii="Cambria" w:hAnsi="Cambria"/>
          <w:sz w:val="22"/>
        </w:rPr>
        <w:t xml:space="preserve"> Rapporteur</w:t>
      </w:r>
    </w:p>
    <w:p w:rsidR="002239DA" w:rsidRPr="00C261F8" w:rsidRDefault="002239DA" w:rsidP="002239DA">
      <w:pPr>
        <w:shd w:val="clear" w:color="auto" w:fill="FFFFFF"/>
        <w:spacing w:before="100" w:beforeAutospacing="1" w:after="120" w:line="276" w:lineRule="auto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sz w:val="22"/>
        </w:rPr>
        <w:t xml:space="preserve">Sabrina </w:t>
      </w:r>
      <w:r w:rsidRPr="00C261F8">
        <w:rPr>
          <w:rFonts w:ascii="Cambria" w:hAnsi="Cambria"/>
          <w:b/>
          <w:smallCaps/>
          <w:sz w:val="22"/>
        </w:rPr>
        <w:t xml:space="preserve">Mokrani, </w:t>
      </w:r>
      <w:r w:rsidRPr="00C261F8">
        <w:rPr>
          <w:rFonts w:ascii="Cambria" w:hAnsi="Cambria"/>
          <w:i/>
          <w:sz w:val="22"/>
        </w:rPr>
        <w:t>L’évolution du contrôle de l’Etat sur les établissements de santé,</w:t>
      </w:r>
      <w:r w:rsidRPr="00C261F8">
        <w:rPr>
          <w:rFonts w:ascii="Cambria" w:hAnsi="Cambria"/>
          <w:sz w:val="22"/>
        </w:rPr>
        <w:t xml:space="preserve"> Université Aix-Marseille,10 novembre 2017.</w:t>
      </w:r>
      <w:r w:rsidR="00E72110" w:rsidRPr="00C261F8">
        <w:rPr>
          <w:rFonts w:ascii="Cambria" w:hAnsi="Cambria"/>
          <w:sz w:val="22"/>
        </w:rPr>
        <w:t xml:space="preserve"> Rapporteur</w:t>
      </w:r>
    </w:p>
    <w:p w:rsidR="002239DA" w:rsidRPr="00C261F8" w:rsidRDefault="002239DA" w:rsidP="002239DA">
      <w:pPr>
        <w:shd w:val="clear" w:color="auto" w:fill="FFFFFF"/>
        <w:spacing w:before="100" w:beforeAutospacing="1" w:after="120" w:line="276" w:lineRule="auto"/>
        <w:jc w:val="both"/>
        <w:rPr>
          <w:rFonts w:ascii="Cambria" w:hAnsi="Cambria"/>
          <w:b/>
          <w:sz w:val="22"/>
        </w:rPr>
      </w:pPr>
      <w:r w:rsidRPr="00C261F8">
        <w:rPr>
          <w:rFonts w:ascii="Cambria" w:hAnsi="Cambria"/>
          <w:b/>
          <w:sz w:val="22"/>
        </w:rPr>
        <w:t xml:space="preserve"> Phares B</w:t>
      </w:r>
      <w:r w:rsidRPr="00C261F8">
        <w:rPr>
          <w:rFonts w:ascii="Cambria" w:hAnsi="Cambria"/>
          <w:b/>
          <w:smallCaps/>
          <w:sz w:val="22"/>
        </w:rPr>
        <w:t>oukoulou</w:t>
      </w:r>
      <w:r w:rsidRPr="00C261F8">
        <w:rPr>
          <w:rFonts w:ascii="Cambria" w:hAnsi="Cambria"/>
          <w:b/>
          <w:i/>
          <w:sz w:val="22"/>
        </w:rPr>
        <w:t>,</w:t>
      </w:r>
      <w:r w:rsidRPr="00C261F8">
        <w:rPr>
          <w:rFonts w:ascii="Cambria" w:hAnsi="Cambria"/>
          <w:i/>
          <w:sz w:val="22"/>
        </w:rPr>
        <w:t xml:space="preserve"> Le problème de l’accès aux soins en Afrique francophone subsaharienne : le cas de la République du Congo</w:t>
      </w:r>
      <w:r w:rsidRPr="00C261F8">
        <w:rPr>
          <w:rFonts w:ascii="Cambria" w:hAnsi="Cambria"/>
          <w:sz w:val="22"/>
        </w:rPr>
        <w:t>, Université de Bordeaux, 15 décembre 2017.</w:t>
      </w:r>
      <w:r w:rsidR="00E72110" w:rsidRPr="00C261F8">
        <w:rPr>
          <w:rFonts w:ascii="Cambria" w:hAnsi="Cambria"/>
          <w:sz w:val="22"/>
        </w:rPr>
        <w:t xml:space="preserve"> Rapporteur</w:t>
      </w:r>
    </w:p>
    <w:p w:rsidR="00294F39" w:rsidRPr="00C261F8" w:rsidRDefault="00294F39" w:rsidP="00294F39">
      <w:pPr>
        <w:spacing w:line="276" w:lineRule="auto"/>
        <w:ind w:right="-141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sz w:val="22"/>
        </w:rPr>
        <w:t xml:space="preserve">Pierre-Luc </w:t>
      </w:r>
      <w:r w:rsidRPr="00C261F8">
        <w:rPr>
          <w:rFonts w:ascii="Cambria" w:hAnsi="Cambria"/>
          <w:b/>
          <w:smallCaps/>
          <w:sz w:val="22"/>
        </w:rPr>
        <w:t>L’Hermite</w:t>
      </w:r>
      <w:r w:rsidRPr="00C261F8">
        <w:rPr>
          <w:rFonts w:ascii="Cambria" w:hAnsi="Cambria"/>
          <w:b/>
          <w:sz w:val="22"/>
        </w:rPr>
        <w:t xml:space="preserve">, </w:t>
      </w:r>
      <w:r w:rsidRPr="00C261F8">
        <w:rPr>
          <w:rFonts w:ascii="Cambria" w:hAnsi="Cambria"/>
          <w:i/>
          <w:sz w:val="22"/>
        </w:rPr>
        <w:t>Recherches juridiques sur la médicalité de l’ostéopathie en droit français,</w:t>
      </w:r>
      <w:r w:rsidRPr="00C261F8">
        <w:rPr>
          <w:rFonts w:ascii="Cambria" w:hAnsi="Cambria"/>
          <w:sz w:val="22"/>
        </w:rPr>
        <w:t xml:space="preserve"> 3 juillet 2018</w:t>
      </w:r>
      <w:r w:rsidR="00167B53" w:rsidRPr="00C261F8">
        <w:rPr>
          <w:rFonts w:ascii="Cambria" w:hAnsi="Cambria"/>
          <w:sz w:val="22"/>
        </w:rPr>
        <w:t>, Université Toulouse I Capitole.</w:t>
      </w:r>
    </w:p>
    <w:p w:rsidR="00167B53" w:rsidRPr="00C261F8" w:rsidRDefault="00167B53" w:rsidP="00294F39">
      <w:pPr>
        <w:spacing w:line="276" w:lineRule="auto"/>
        <w:ind w:right="-141"/>
        <w:jc w:val="both"/>
        <w:rPr>
          <w:rFonts w:ascii="Cambria" w:hAnsi="Cambria"/>
          <w:sz w:val="22"/>
        </w:rPr>
      </w:pPr>
    </w:p>
    <w:p w:rsidR="00167B53" w:rsidRPr="00C261F8" w:rsidRDefault="00167B53" w:rsidP="00294F39">
      <w:pPr>
        <w:spacing w:line="276" w:lineRule="auto"/>
        <w:ind w:right="-141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sz w:val="22"/>
        </w:rPr>
        <w:t xml:space="preserve">Anne-Lise </w:t>
      </w:r>
      <w:r w:rsidRPr="00C261F8">
        <w:rPr>
          <w:rFonts w:ascii="Cambria" w:hAnsi="Cambria"/>
          <w:b/>
          <w:smallCaps/>
          <w:sz w:val="22"/>
        </w:rPr>
        <w:t>Tilly</w:t>
      </w:r>
      <w:r w:rsidRPr="00C261F8">
        <w:rPr>
          <w:rFonts w:ascii="Cambria" w:hAnsi="Cambria"/>
          <w:sz w:val="22"/>
        </w:rPr>
        <w:t xml:space="preserve">, </w:t>
      </w:r>
      <w:r w:rsidRPr="00C261F8">
        <w:rPr>
          <w:rFonts w:ascii="Cambria" w:hAnsi="Cambria"/>
          <w:i/>
          <w:sz w:val="22"/>
        </w:rPr>
        <w:t>L’accès aux soins à l’épreuve de la pauvreté : les tensions entre la fondamentalité du droit et l’universalisme</w:t>
      </w:r>
      <w:r w:rsidR="00B0562F">
        <w:rPr>
          <w:rFonts w:ascii="Cambria" w:hAnsi="Cambria"/>
          <w:sz w:val="22"/>
        </w:rPr>
        <w:t xml:space="preserve">, </w:t>
      </w:r>
      <w:r w:rsidRPr="00C261F8">
        <w:rPr>
          <w:rFonts w:ascii="Cambria" w:hAnsi="Cambria"/>
          <w:sz w:val="22"/>
        </w:rPr>
        <w:t xml:space="preserve">Université de Montpellier, </w:t>
      </w:r>
      <w:r w:rsidR="001C634F" w:rsidRPr="00C261F8">
        <w:rPr>
          <w:rFonts w:ascii="Cambria" w:hAnsi="Cambria"/>
          <w:sz w:val="22"/>
        </w:rPr>
        <w:t xml:space="preserve">16 novembre 2018, </w:t>
      </w:r>
      <w:r w:rsidRPr="00C261F8">
        <w:rPr>
          <w:rFonts w:ascii="Cambria" w:hAnsi="Cambria"/>
          <w:sz w:val="22"/>
        </w:rPr>
        <w:t>sous la direction de M. le professeur François VIALLA.</w:t>
      </w:r>
      <w:r w:rsidR="00E72110" w:rsidRPr="00C261F8">
        <w:rPr>
          <w:rFonts w:ascii="Cambria" w:hAnsi="Cambria"/>
          <w:sz w:val="22"/>
        </w:rPr>
        <w:t xml:space="preserve"> Rapporteur</w:t>
      </w:r>
    </w:p>
    <w:p w:rsidR="001C634F" w:rsidRPr="00C261F8" w:rsidRDefault="001C634F" w:rsidP="00294F39">
      <w:pPr>
        <w:spacing w:line="276" w:lineRule="auto"/>
        <w:ind w:right="-141"/>
        <w:jc w:val="both"/>
        <w:rPr>
          <w:rFonts w:ascii="Cambria" w:hAnsi="Cambria"/>
          <w:sz w:val="22"/>
        </w:rPr>
      </w:pPr>
    </w:p>
    <w:p w:rsidR="00167B53" w:rsidRPr="00C261F8" w:rsidRDefault="00167B53" w:rsidP="00294F39">
      <w:pPr>
        <w:spacing w:line="276" w:lineRule="auto"/>
        <w:ind w:right="-141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sz w:val="22"/>
        </w:rPr>
        <w:t xml:space="preserve">Diane-Horélie </w:t>
      </w:r>
      <w:r w:rsidRPr="00C261F8">
        <w:rPr>
          <w:rFonts w:ascii="Cambria" w:hAnsi="Cambria"/>
          <w:b/>
          <w:smallCaps/>
          <w:sz w:val="22"/>
        </w:rPr>
        <w:t>Palgo,</w:t>
      </w:r>
      <w:r w:rsidRPr="00C261F8">
        <w:rPr>
          <w:rFonts w:ascii="Cambria" w:hAnsi="Cambria"/>
          <w:sz w:val="22"/>
        </w:rPr>
        <w:t xml:space="preserve"> </w:t>
      </w:r>
      <w:r w:rsidRPr="00C261F8">
        <w:rPr>
          <w:rFonts w:ascii="Cambria" w:hAnsi="Cambria"/>
          <w:i/>
          <w:sz w:val="22"/>
        </w:rPr>
        <w:t>L’harmonisation du droit pharmaceutique en Afrique de l’Ouest : le cas</w:t>
      </w:r>
      <w:r w:rsidR="001C634F" w:rsidRPr="00C261F8">
        <w:rPr>
          <w:rFonts w:ascii="Cambria" w:hAnsi="Cambria"/>
          <w:i/>
          <w:sz w:val="22"/>
        </w:rPr>
        <w:t xml:space="preserve"> de l’UEMOA, </w:t>
      </w:r>
      <w:r w:rsidR="001C634F" w:rsidRPr="00C261F8">
        <w:rPr>
          <w:rFonts w:ascii="Cambria" w:hAnsi="Cambria"/>
          <w:sz w:val="22"/>
        </w:rPr>
        <w:t xml:space="preserve">12 décembre 2018, </w:t>
      </w:r>
      <w:r w:rsidR="00E72110" w:rsidRPr="00C261F8">
        <w:rPr>
          <w:rFonts w:ascii="Cambria" w:hAnsi="Cambria"/>
          <w:sz w:val="22"/>
        </w:rPr>
        <w:t xml:space="preserve">sous la direction d'Isabelle Moine-Dupuis, </w:t>
      </w:r>
      <w:r w:rsidR="001C634F" w:rsidRPr="00C261F8">
        <w:rPr>
          <w:rFonts w:ascii="Cambria" w:hAnsi="Cambria"/>
          <w:sz w:val="22"/>
        </w:rPr>
        <w:t>Université de Dijon.</w:t>
      </w:r>
      <w:r w:rsidR="00E72110" w:rsidRPr="00C261F8">
        <w:rPr>
          <w:rFonts w:ascii="Cambria" w:hAnsi="Cambria"/>
          <w:sz w:val="22"/>
        </w:rPr>
        <w:t xml:space="preserve"> Rapporteur</w:t>
      </w:r>
    </w:p>
    <w:p w:rsidR="00E72110" w:rsidRPr="00C261F8" w:rsidRDefault="00E72110" w:rsidP="00294F39">
      <w:pPr>
        <w:spacing w:line="276" w:lineRule="auto"/>
        <w:ind w:right="-141"/>
        <w:jc w:val="both"/>
        <w:rPr>
          <w:rFonts w:ascii="Cambria" w:hAnsi="Cambria"/>
          <w:sz w:val="22"/>
        </w:rPr>
      </w:pPr>
    </w:p>
    <w:p w:rsidR="00E72110" w:rsidRDefault="00E72110" w:rsidP="00294F39">
      <w:pPr>
        <w:spacing w:line="276" w:lineRule="auto"/>
        <w:ind w:right="-141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sz w:val="22"/>
        </w:rPr>
        <w:t>Marine GABORIAU-TABARY</w:t>
      </w:r>
      <w:r w:rsidRPr="00C261F8">
        <w:rPr>
          <w:rFonts w:ascii="Cambria" w:hAnsi="Cambria"/>
          <w:sz w:val="22"/>
        </w:rPr>
        <w:t xml:space="preserve">, </w:t>
      </w:r>
      <w:r w:rsidRPr="00C261F8">
        <w:rPr>
          <w:rFonts w:ascii="Cambria" w:hAnsi="Cambria"/>
          <w:i/>
          <w:sz w:val="22"/>
        </w:rPr>
        <w:t>L’Etat et la procréation. Recherches sur l’émergence d’un service public de l’assistance médicale à la procréation</w:t>
      </w:r>
      <w:r w:rsidRPr="00C261F8">
        <w:rPr>
          <w:rFonts w:ascii="Cambria" w:hAnsi="Cambria"/>
          <w:sz w:val="22"/>
        </w:rPr>
        <w:t>, sous la direction de Mme Guylène NICOLAS e</w:t>
      </w:r>
      <w:r w:rsidR="00473013">
        <w:rPr>
          <w:rFonts w:ascii="Cambria" w:hAnsi="Cambria"/>
          <w:sz w:val="22"/>
        </w:rPr>
        <w:t xml:space="preserve">t Pierre LE COZ co-directeur, 31 janvier 2019, </w:t>
      </w:r>
      <w:r w:rsidRPr="00C261F8">
        <w:rPr>
          <w:rFonts w:ascii="Cambria" w:hAnsi="Cambria"/>
          <w:sz w:val="22"/>
        </w:rPr>
        <w:t>Université d’Aix-Marseille. Rapporteur</w:t>
      </w:r>
    </w:p>
    <w:p w:rsidR="00473013" w:rsidRDefault="00473013" w:rsidP="00294F39">
      <w:pPr>
        <w:spacing w:line="276" w:lineRule="auto"/>
        <w:ind w:right="-141"/>
        <w:jc w:val="both"/>
        <w:rPr>
          <w:rFonts w:ascii="Cambria" w:hAnsi="Cambria"/>
          <w:sz w:val="22"/>
        </w:rPr>
      </w:pPr>
    </w:p>
    <w:p w:rsidR="00473013" w:rsidRDefault="00473013" w:rsidP="00294F39">
      <w:pPr>
        <w:spacing w:line="276" w:lineRule="auto"/>
        <w:ind w:right="-141"/>
        <w:jc w:val="both"/>
        <w:rPr>
          <w:rFonts w:ascii="Cambria" w:hAnsi="Cambria"/>
          <w:sz w:val="22"/>
        </w:rPr>
      </w:pPr>
      <w:r w:rsidRPr="00473013">
        <w:rPr>
          <w:rFonts w:ascii="Cambria" w:hAnsi="Cambria"/>
          <w:b/>
          <w:sz w:val="22"/>
        </w:rPr>
        <w:t xml:space="preserve">Justine </w:t>
      </w:r>
      <w:r w:rsidRPr="00473013">
        <w:rPr>
          <w:rFonts w:ascii="Cambria" w:hAnsi="Cambria"/>
          <w:b/>
          <w:smallCaps/>
          <w:sz w:val="22"/>
        </w:rPr>
        <w:t>Chochoix</w:t>
      </w:r>
      <w:r w:rsidRPr="00473013">
        <w:rPr>
          <w:rFonts w:ascii="Cambria" w:hAnsi="Cambria"/>
          <w:b/>
          <w:sz w:val="22"/>
        </w:rPr>
        <w:t>,</w:t>
      </w:r>
      <w:r>
        <w:rPr>
          <w:rFonts w:ascii="Cambria" w:hAnsi="Cambria"/>
          <w:sz w:val="22"/>
        </w:rPr>
        <w:t xml:space="preserve"> </w:t>
      </w:r>
      <w:r w:rsidRPr="00473013">
        <w:rPr>
          <w:rFonts w:ascii="Cambria" w:hAnsi="Cambria"/>
          <w:i/>
          <w:sz w:val="22"/>
        </w:rPr>
        <w:t>La justiciabilité post-moderne du droit souple de la santé</w:t>
      </w:r>
      <w:r>
        <w:rPr>
          <w:rFonts w:ascii="Cambria" w:hAnsi="Cambria"/>
          <w:sz w:val="22"/>
        </w:rPr>
        <w:t xml:space="preserve">, </w:t>
      </w:r>
      <w:r w:rsidRPr="00473013">
        <w:rPr>
          <w:rFonts w:ascii="Cambria" w:hAnsi="Cambria"/>
          <w:sz w:val="22"/>
        </w:rPr>
        <w:t>Université de Lille, sous la direction de Mme le professeur Johanne Saison</w:t>
      </w:r>
      <w:r>
        <w:rPr>
          <w:rFonts w:ascii="Cambria" w:hAnsi="Cambria"/>
          <w:sz w:val="22"/>
        </w:rPr>
        <w:t xml:space="preserve">, 18 octobre 2019. Rapporteur </w:t>
      </w:r>
    </w:p>
    <w:p w:rsidR="00473013" w:rsidRDefault="00473013" w:rsidP="00294F39">
      <w:pPr>
        <w:spacing w:line="276" w:lineRule="auto"/>
        <w:ind w:right="-141"/>
        <w:jc w:val="both"/>
        <w:rPr>
          <w:rFonts w:ascii="Cambria" w:hAnsi="Cambria"/>
          <w:sz w:val="22"/>
        </w:rPr>
      </w:pPr>
    </w:p>
    <w:p w:rsidR="00473013" w:rsidRDefault="00473013" w:rsidP="00294F39">
      <w:pPr>
        <w:spacing w:line="276" w:lineRule="auto"/>
        <w:ind w:right="-141"/>
        <w:jc w:val="both"/>
        <w:rPr>
          <w:rFonts w:ascii="Cambria" w:hAnsi="Cambria"/>
          <w:sz w:val="22"/>
        </w:rPr>
      </w:pPr>
      <w:r w:rsidRPr="00473013">
        <w:rPr>
          <w:rFonts w:ascii="Cambria" w:hAnsi="Cambria"/>
          <w:b/>
          <w:sz w:val="22"/>
        </w:rPr>
        <w:t xml:space="preserve">Marie-Pierre </w:t>
      </w:r>
      <w:r w:rsidRPr="00473013">
        <w:rPr>
          <w:rFonts w:ascii="Cambria" w:hAnsi="Cambria"/>
          <w:b/>
          <w:smallCaps/>
          <w:sz w:val="22"/>
        </w:rPr>
        <w:t>Poux-Noguer</w:t>
      </w:r>
      <w:r>
        <w:rPr>
          <w:rFonts w:ascii="Cambria" w:hAnsi="Cambria"/>
          <w:sz w:val="22"/>
        </w:rPr>
        <w:t xml:space="preserve">, </w:t>
      </w:r>
      <w:r w:rsidRPr="00473013">
        <w:rPr>
          <w:rFonts w:ascii="Cambria" w:hAnsi="Cambria"/>
          <w:i/>
          <w:sz w:val="22"/>
        </w:rPr>
        <w:t>Recherches sur l’influence de la bioéthique sur le droit : le cas de la fin de vie</w:t>
      </w:r>
      <w:r>
        <w:rPr>
          <w:rFonts w:ascii="Cambria" w:hAnsi="Cambria"/>
          <w:sz w:val="22"/>
        </w:rPr>
        <w:t>, sous la direction du Pr Philippe Ségur, Université Perpignan Via Domitia, 21 novembre 2019.</w:t>
      </w:r>
      <w:r w:rsidR="00B04F55">
        <w:rPr>
          <w:rFonts w:ascii="Cambria" w:hAnsi="Cambria"/>
          <w:sz w:val="22"/>
        </w:rPr>
        <w:t xml:space="preserve"> Rapporteur</w:t>
      </w:r>
    </w:p>
    <w:p w:rsidR="00473013" w:rsidRDefault="00473013" w:rsidP="00294F39">
      <w:pPr>
        <w:spacing w:line="276" w:lineRule="auto"/>
        <w:ind w:right="-141"/>
        <w:jc w:val="both"/>
        <w:rPr>
          <w:rFonts w:ascii="Cambria" w:hAnsi="Cambria"/>
          <w:sz w:val="22"/>
        </w:rPr>
      </w:pPr>
    </w:p>
    <w:p w:rsidR="00473013" w:rsidRDefault="00473013" w:rsidP="00294F39">
      <w:pPr>
        <w:spacing w:line="276" w:lineRule="auto"/>
        <w:ind w:right="-141"/>
        <w:jc w:val="both"/>
        <w:rPr>
          <w:rFonts w:ascii="Cambria" w:hAnsi="Cambria"/>
          <w:sz w:val="22"/>
        </w:rPr>
      </w:pPr>
      <w:r w:rsidRPr="00B04F55">
        <w:rPr>
          <w:rFonts w:ascii="Cambria" w:hAnsi="Cambria"/>
          <w:b/>
          <w:sz w:val="22"/>
        </w:rPr>
        <w:t xml:space="preserve">Arthur </w:t>
      </w:r>
      <w:r w:rsidRPr="00B04F55">
        <w:rPr>
          <w:rFonts w:ascii="Cambria" w:hAnsi="Cambria"/>
          <w:b/>
          <w:smallCaps/>
          <w:sz w:val="22"/>
        </w:rPr>
        <w:t>Deconstanz</w:t>
      </w:r>
      <w:r w:rsidRPr="00B04F55">
        <w:rPr>
          <w:rFonts w:ascii="Cambria" w:hAnsi="Cambria"/>
          <w:b/>
          <w:sz w:val="22"/>
        </w:rPr>
        <w:t>i</w:t>
      </w:r>
      <w:r w:rsidRPr="00473013">
        <w:rPr>
          <w:rFonts w:ascii="Cambria" w:hAnsi="Cambria"/>
          <w:sz w:val="22"/>
        </w:rPr>
        <w:t>,</w:t>
      </w:r>
      <w:r w:rsidR="00B04F55">
        <w:rPr>
          <w:rFonts w:ascii="Cambria" w:hAnsi="Cambria"/>
          <w:sz w:val="22"/>
        </w:rPr>
        <w:t xml:space="preserve"> </w:t>
      </w:r>
      <w:r w:rsidR="00B0562F">
        <w:rPr>
          <w:rFonts w:ascii="Cambria" w:hAnsi="Cambria"/>
          <w:i/>
          <w:sz w:val="22"/>
        </w:rPr>
        <w:t>Le</w:t>
      </w:r>
      <w:r w:rsidR="00B04F55" w:rsidRPr="00B04F55">
        <w:rPr>
          <w:rFonts w:ascii="Cambria" w:hAnsi="Cambria"/>
          <w:i/>
          <w:sz w:val="22"/>
        </w:rPr>
        <w:t xml:space="preserve"> service public</w:t>
      </w:r>
      <w:r w:rsidR="00886BDB">
        <w:rPr>
          <w:rFonts w:ascii="Cambria" w:hAnsi="Cambria"/>
          <w:i/>
          <w:sz w:val="22"/>
        </w:rPr>
        <w:t xml:space="preserve"> de santé de proximité</w:t>
      </w:r>
      <w:r w:rsidR="00B04F55" w:rsidRPr="00B04F55">
        <w:rPr>
          <w:rFonts w:ascii="Cambria" w:hAnsi="Cambria"/>
          <w:i/>
          <w:sz w:val="22"/>
        </w:rPr>
        <w:t xml:space="preserve">, </w:t>
      </w:r>
      <w:r w:rsidR="00B04F55" w:rsidRPr="00886BDB">
        <w:rPr>
          <w:rFonts w:ascii="Cambria" w:hAnsi="Cambria"/>
          <w:sz w:val="22"/>
        </w:rPr>
        <w:t>sous la direction d’Arnaud Lami,</w:t>
      </w:r>
      <w:r w:rsidR="00B0562F">
        <w:rPr>
          <w:rFonts w:ascii="Cambria" w:hAnsi="Cambria"/>
          <w:sz w:val="22"/>
        </w:rPr>
        <w:t xml:space="preserve"> Université d’Aix-Marseille,</w:t>
      </w:r>
      <w:r w:rsidR="00B04F55">
        <w:rPr>
          <w:rFonts w:ascii="Cambria" w:hAnsi="Cambria"/>
          <w:sz w:val="22"/>
        </w:rPr>
        <w:t xml:space="preserve"> 9 décembre 2019. Rapporteur</w:t>
      </w:r>
    </w:p>
    <w:p w:rsidR="00473013" w:rsidRPr="00424332" w:rsidRDefault="00473013" w:rsidP="00294F39">
      <w:pPr>
        <w:spacing w:line="276" w:lineRule="auto"/>
        <w:ind w:right="-141"/>
        <w:jc w:val="both"/>
        <w:rPr>
          <w:rFonts w:ascii="Cambria" w:hAnsi="Cambria"/>
          <w:color w:val="C00000"/>
          <w:sz w:val="22"/>
        </w:rPr>
      </w:pPr>
    </w:p>
    <w:p w:rsidR="00473013" w:rsidRPr="00424332" w:rsidRDefault="00424332" w:rsidP="00294F39">
      <w:pPr>
        <w:spacing w:line="276" w:lineRule="auto"/>
        <w:ind w:right="-141"/>
        <w:jc w:val="both"/>
        <w:rPr>
          <w:rFonts w:ascii="Cambria" w:hAnsi="Cambria"/>
          <w:b/>
          <w:color w:val="C00000"/>
          <w:sz w:val="22"/>
          <w:u w:val="single"/>
        </w:rPr>
      </w:pPr>
      <w:r>
        <w:rPr>
          <w:rFonts w:ascii="Cambria" w:hAnsi="Cambria"/>
          <w:b/>
          <w:color w:val="C00000"/>
          <w:sz w:val="22"/>
          <w:u w:val="single"/>
        </w:rPr>
        <w:t>Jury AFDS</w:t>
      </w:r>
      <w:r w:rsidR="00473013" w:rsidRPr="00424332">
        <w:rPr>
          <w:rFonts w:ascii="Cambria" w:hAnsi="Cambria"/>
          <w:b/>
          <w:color w:val="C00000"/>
          <w:sz w:val="22"/>
          <w:u w:val="single"/>
        </w:rPr>
        <w:t xml:space="preserve"> Prix de thèse</w:t>
      </w:r>
    </w:p>
    <w:p w:rsidR="00424332" w:rsidRDefault="00136A54" w:rsidP="00294F39">
      <w:pPr>
        <w:spacing w:line="276" w:lineRule="auto"/>
        <w:ind w:right="-141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2019 :  </w:t>
      </w:r>
      <w:r w:rsidR="00473013">
        <w:rPr>
          <w:rFonts w:ascii="Cambria" w:hAnsi="Cambria"/>
          <w:sz w:val="22"/>
        </w:rPr>
        <w:t xml:space="preserve">Rapport sur </w:t>
      </w:r>
      <w:r w:rsidR="00473013" w:rsidRPr="00473013">
        <w:rPr>
          <w:rFonts w:ascii="Cambria" w:hAnsi="Cambria"/>
          <w:b/>
          <w:sz w:val="22"/>
        </w:rPr>
        <w:t xml:space="preserve">Mme Laora </w:t>
      </w:r>
      <w:r w:rsidR="00473013" w:rsidRPr="00473013">
        <w:rPr>
          <w:rFonts w:ascii="Cambria" w:hAnsi="Cambria"/>
          <w:b/>
          <w:smallCaps/>
          <w:sz w:val="22"/>
        </w:rPr>
        <w:t>Tilman</w:t>
      </w:r>
      <w:r w:rsidR="00473013" w:rsidRPr="00473013">
        <w:rPr>
          <w:rFonts w:ascii="Cambria" w:hAnsi="Cambria"/>
          <w:sz w:val="22"/>
        </w:rPr>
        <w:t xml:space="preserve">, </w:t>
      </w:r>
      <w:r w:rsidR="00473013" w:rsidRPr="00473013">
        <w:rPr>
          <w:rFonts w:ascii="Cambria" w:hAnsi="Cambria"/>
          <w:i/>
          <w:sz w:val="22"/>
        </w:rPr>
        <w:t>L’utilisation des technologies de l’information et de la communic</w:t>
      </w:r>
      <w:r w:rsidR="00B0562F">
        <w:rPr>
          <w:rFonts w:ascii="Cambria" w:hAnsi="Cambria"/>
          <w:i/>
          <w:sz w:val="22"/>
        </w:rPr>
        <w:t>ation à l’hôpital face au droit</w:t>
      </w:r>
      <w:r w:rsidR="00473013" w:rsidRPr="00473013">
        <w:rPr>
          <w:rFonts w:ascii="Cambria" w:hAnsi="Cambria"/>
          <w:i/>
          <w:sz w:val="22"/>
        </w:rPr>
        <w:t>,</w:t>
      </w:r>
      <w:r w:rsidR="00473013" w:rsidRPr="00473013">
        <w:rPr>
          <w:rFonts w:ascii="Cambria" w:hAnsi="Cambria"/>
          <w:sz w:val="22"/>
        </w:rPr>
        <w:t xml:space="preserve"> </w:t>
      </w:r>
      <w:r w:rsidR="00886BDB">
        <w:rPr>
          <w:rFonts w:ascii="Cambria" w:hAnsi="Cambria"/>
          <w:sz w:val="22"/>
        </w:rPr>
        <w:t xml:space="preserve">sous la direction de Mme le Pr Johanne Saison, </w:t>
      </w:r>
      <w:r w:rsidR="00473013" w:rsidRPr="00473013">
        <w:rPr>
          <w:rFonts w:ascii="Cambria" w:hAnsi="Cambria"/>
          <w:sz w:val="22"/>
        </w:rPr>
        <w:t>Université Lille II.</w:t>
      </w:r>
    </w:p>
    <w:p w:rsidR="00424332" w:rsidRPr="00424332" w:rsidRDefault="00424332" w:rsidP="00294F39">
      <w:pPr>
        <w:spacing w:line="276" w:lineRule="auto"/>
        <w:ind w:right="-141"/>
        <w:jc w:val="both"/>
        <w:rPr>
          <w:rFonts w:ascii="Cambria" w:hAnsi="Cambria"/>
          <w:sz w:val="22"/>
        </w:rPr>
      </w:pPr>
    </w:p>
    <w:p w:rsidR="00A157F2" w:rsidRPr="00424332" w:rsidRDefault="00424332" w:rsidP="00294F39">
      <w:pPr>
        <w:spacing w:line="276" w:lineRule="auto"/>
        <w:ind w:right="-141"/>
        <w:jc w:val="both"/>
        <w:rPr>
          <w:rFonts w:ascii="Cambria" w:hAnsi="Cambria"/>
          <w:color w:val="C00000"/>
          <w:sz w:val="22"/>
          <w:u w:val="single"/>
        </w:rPr>
      </w:pPr>
      <w:r w:rsidRPr="00424332">
        <w:rPr>
          <w:rFonts w:ascii="Cambria" w:hAnsi="Cambria"/>
          <w:b/>
          <w:color w:val="C00000"/>
          <w:sz w:val="22"/>
          <w:u w:val="single"/>
        </w:rPr>
        <w:t xml:space="preserve">Jurys </w:t>
      </w:r>
      <w:r w:rsidR="00263FDF" w:rsidRPr="00424332">
        <w:rPr>
          <w:rFonts w:ascii="Cambria" w:hAnsi="Cambria"/>
          <w:b/>
          <w:color w:val="C00000"/>
          <w:sz w:val="22"/>
          <w:u w:val="single"/>
        </w:rPr>
        <w:t>HDR</w:t>
      </w:r>
      <w:r w:rsidR="00263FDF" w:rsidRPr="00424332">
        <w:rPr>
          <w:rFonts w:ascii="Cambria" w:hAnsi="Cambria"/>
          <w:color w:val="C00000"/>
          <w:sz w:val="22"/>
          <w:u w:val="single"/>
        </w:rPr>
        <w:t xml:space="preserve"> </w:t>
      </w:r>
    </w:p>
    <w:p w:rsidR="00294F39" w:rsidRPr="00C261F8" w:rsidRDefault="00294F39" w:rsidP="00294F39">
      <w:pPr>
        <w:spacing w:line="276" w:lineRule="auto"/>
        <w:ind w:right="-141"/>
        <w:jc w:val="both"/>
        <w:rPr>
          <w:rFonts w:ascii="Cambria" w:hAnsi="Cambria"/>
          <w:sz w:val="22"/>
          <w:u w:val="single"/>
        </w:rPr>
      </w:pPr>
    </w:p>
    <w:p w:rsidR="00294F39" w:rsidRPr="00C261F8" w:rsidRDefault="00263FDF" w:rsidP="007A0C84">
      <w:pPr>
        <w:spacing w:line="276" w:lineRule="auto"/>
        <w:ind w:right="-141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sz w:val="22"/>
        </w:rPr>
        <w:t xml:space="preserve">Rodolphe </w:t>
      </w:r>
      <w:r w:rsidR="004248A3" w:rsidRPr="004248A3">
        <w:rPr>
          <w:rFonts w:ascii="Cambria" w:hAnsi="Cambria"/>
          <w:b/>
          <w:smallCaps/>
          <w:sz w:val="22"/>
        </w:rPr>
        <w:t>Bourret</w:t>
      </w:r>
      <w:r w:rsidRPr="004248A3">
        <w:rPr>
          <w:rFonts w:ascii="Cambria" w:hAnsi="Cambria"/>
          <w:b/>
          <w:smallCaps/>
          <w:sz w:val="22"/>
        </w:rPr>
        <w:t>,</w:t>
      </w:r>
      <w:r w:rsidRPr="00C261F8">
        <w:rPr>
          <w:rFonts w:ascii="Cambria" w:hAnsi="Cambria"/>
          <w:sz w:val="22"/>
        </w:rPr>
        <w:t xml:space="preserve"> 18 octobre 2014,</w:t>
      </w:r>
      <w:r w:rsidR="002C53FE" w:rsidRPr="00C261F8">
        <w:rPr>
          <w:rFonts w:ascii="Cambria" w:hAnsi="Cambria"/>
          <w:sz w:val="22"/>
        </w:rPr>
        <w:t xml:space="preserve"> Université de </w:t>
      </w:r>
      <w:r w:rsidRPr="00C261F8">
        <w:rPr>
          <w:rFonts w:ascii="Cambria" w:hAnsi="Cambria"/>
          <w:sz w:val="22"/>
        </w:rPr>
        <w:t>Montpellier</w:t>
      </w:r>
    </w:p>
    <w:p w:rsidR="00294F39" w:rsidRPr="00C261F8" w:rsidRDefault="00294F39" w:rsidP="007A0C84">
      <w:pPr>
        <w:spacing w:line="276" w:lineRule="auto"/>
        <w:ind w:right="-141"/>
        <w:jc w:val="both"/>
        <w:rPr>
          <w:rFonts w:ascii="Cambria" w:hAnsi="Cambria"/>
          <w:sz w:val="22"/>
        </w:rPr>
      </w:pPr>
    </w:p>
    <w:p w:rsidR="000E7927" w:rsidRPr="00C261F8" w:rsidRDefault="002C53FE" w:rsidP="00136A54">
      <w:pPr>
        <w:spacing w:line="276" w:lineRule="auto"/>
        <w:ind w:right="-141"/>
        <w:jc w:val="both"/>
        <w:rPr>
          <w:rFonts w:ascii="Cambria" w:hAnsi="Cambria"/>
          <w:sz w:val="22"/>
        </w:rPr>
      </w:pPr>
      <w:r w:rsidRPr="00C261F8">
        <w:rPr>
          <w:rFonts w:ascii="Cambria" w:hAnsi="Cambria"/>
          <w:b/>
          <w:sz w:val="22"/>
        </w:rPr>
        <w:t xml:space="preserve">Arnaud </w:t>
      </w:r>
      <w:r w:rsidRPr="00C261F8">
        <w:rPr>
          <w:rFonts w:ascii="Cambria" w:hAnsi="Cambria"/>
          <w:b/>
          <w:smallCaps/>
          <w:sz w:val="22"/>
        </w:rPr>
        <w:t>Lami</w:t>
      </w:r>
      <w:r w:rsidRPr="00C261F8">
        <w:rPr>
          <w:rFonts w:ascii="Cambria" w:hAnsi="Cambria"/>
          <w:smallCaps/>
          <w:sz w:val="22"/>
        </w:rPr>
        <w:t>,</w:t>
      </w:r>
      <w:r w:rsidRPr="00C261F8">
        <w:rPr>
          <w:rFonts w:ascii="Cambria" w:hAnsi="Cambria"/>
          <w:sz w:val="22"/>
        </w:rPr>
        <w:t xml:space="preserve"> 1</w:t>
      </w:r>
      <w:r w:rsidR="00136A54">
        <w:rPr>
          <w:rFonts w:ascii="Cambria" w:hAnsi="Cambria"/>
          <w:sz w:val="22"/>
        </w:rPr>
        <w:t xml:space="preserve">4 décembre 2016, Aix-en-Provence. </w:t>
      </w:r>
    </w:p>
    <w:sectPr w:rsidR="000E7927" w:rsidRPr="00C261F8" w:rsidSect="0055766C">
      <w:footerReference w:type="default" r:id="rId13"/>
      <w:footnotePr>
        <w:pos w:val="beneathText"/>
      </w:footnotePr>
      <w:pgSz w:w="11905" w:h="16837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F4" w:rsidRDefault="005936F4" w:rsidP="00257FE2">
      <w:r>
        <w:separator/>
      </w:r>
    </w:p>
  </w:endnote>
  <w:endnote w:type="continuationSeparator" w:id="0">
    <w:p w:rsidR="005936F4" w:rsidRDefault="005936F4" w:rsidP="0025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666930"/>
      <w:docPartObj>
        <w:docPartGallery w:val="Page Numbers (Bottom of Page)"/>
        <w:docPartUnique/>
      </w:docPartObj>
    </w:sdtPr>
    <w:sdtEndPr/>
    <w:sdtContent>
      <w:p w:rsidR="00424332" w:rsidRDefault="0042433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6EA">
          <w:rPr>
            <w:noProof/>
          </w:rPr>
          <w:t>1</w:t>
        </w:r>
        <w:r>
          <w:fldChar w:fldCharType="end"/>
        </w:r>
      </w:p>
    </w:sdtContent>
  </w:sdt>
  <w:p w:rsidR="00424332" w:rsidRDefault="004243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F4" w:rsidRDefault="005936F4" w:rsidP="00257FE2">
      <w:r>
        <w:separator/>
      </w:r>
    </w:p>
  </w:footnote>
  <w:footnote w:type="continuationSeparator" w:id="0">
    <w:p w:rsidR="005936F4" w:rsidRDefault="005936F4" w:rsidP="00257FE2">
      <w:r>
        <w:continuationSeparator/>
      </w:r>
    </w:p>
  </w:footnote>
  <w:footnote w:id="1">
    <w:p w:rsidR="00424332" w:rsidRDefault="00424332" w:rsidP="00E9592C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7pt;height:10.7pt" o:bullet="t">
        <v:imagedata r:id="rId1" o:title="mso3D5F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11A80EC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 w:cs="StarSymbol" w:hint="default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9116A"/>
    <w:multiLevelType w:val="hybridMultilevel"/>
    <w:tmpl w:val="3EC8CA8C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048A55C4"/>
    <w:multiLevelType w:val="hybridMultilevel"/>
    <w:tmpl w:val="E0E408B4"/>
    <w:lvl w:ilvl="0" w:tplc="00000005">
      <w:start w:val="1"/>
      <w:numFmt w:val="bullet"/>
      <w:lvlText w:val=""/>
      <w:lvlJc w:val="left"/>
      <w:pPr>
        <w:ind w:left="720" w:hanging="360"/>
      </w:pPr>
      <w:rPr>
        <w:rFonts w:ascii="Wingdings" w:hAnsi="Wingdings" w:cs="Star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CB12A6"/>
    <w:multiLevelType w:val="hybridMultilevel"/>
    <w:tmpl w:val="32347A14"/>
    <w:lvl w:ilvl="0" w:tplc="77CAFAEA">
      <w:start w:val="5"/>
      <w:numFmt w:val="bullet"/>
      <w:lvlText w:val="-"/>
      <w:lvlJc w:val="left"/>
      <w:pPr>
        <w:ind w:left="1440" w:hanging="360"/>
      </w:pPr>
      <w:rPr>
        <w:rFonts w:ascii="Cambria" w:eastAsia="Lucida Sans Unicode" w:hAnsi="Cambri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510A8E"/>
    <w:multiLevelType w:val="hybridMultilevel"/>
    <w:tmpl w:val="32D2EA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DD7161"/>
    <w:multiLevelType w:val="hybridMultilevel"/>
    <w:tmpl w:val="3FE21108"/>
    <w:lvl w:ilvl="0" w:tplc="77CAFAEA">
      <w:start w:val="5"/>
      <w:numFmt w:val="bullet"/>
      <w:lvlText w:val="-"/>
      <w:lvlJc w:val="left"/>
      <w:pPr>
        <w:ind w:left="1440" w:hanging="360"/>
      </w:pPr>
      <w:rPr>
        <w:rFonts w:ascii="Cambria" w:eastAsia="Lucida Sans Unicode" w:hAnsi="Cambri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4C0E6F"/>
    <w:multiLevelType w:val="hybridMultilevel"/>
    <w:tmpl w:val="457288C2"/>
    <w:lvl w:ilvl="0" w:tplc="77CAFAEA">
      <w:start w:val="5"/>
      <w:numFmt w:val="bullet"/>
      <w:lvlText w:val="-"/>
      <w:lvlJc w:val="left"/>
      <w:pPr>
        <w:ind w:left="1440" w:hanging="360"/>
      </w:pPr>
      <w:rPr>
        <w:rFonts w:ascii="Cambria" w:eastAsia="Lucida Sans Unicode" w:hAnsi="Cambri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A16FAD"/>
    <w:multiLevelType w:val="hybridMultilevel"/>
    <w:tmpl w:val="C28AE27E"/>
    <w:lvl w:ilvl="0" w:tplc="77CAFAEA">
      <w:start w:val="5"/>
      <w:numFmt w:val="bullet"/>
      <w:lvlText w:val="-"/>
      <w:lvlJc w:val="left"/>
      <w:pPr>
        <w:ind w:left="1080" w:hanging="360"/>
      </w:pPr>
      <w:rPr>
        <w:rFonts w:ascii="Cambria" w:eastAsia="Lucida Sans Unicode" w:hAnsi="Cambri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4B434E"/>
    <w:multiLevelType w:val="hybridMultilevel"/>
    <w:tmpl w:val="C8EEDD6C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71B57"/>
    <w:multiLevelType w:val="hybridMultilevel"/>
    <w:tmpl w:val="C3820AA0"/>
    <w:lvl w:ilvl="0" w:tplc="77B86A4E">
      <w:start w:val="1929"/>
      <w:numFmt w:val="bullet"/>
      <w:lvlText w:val="-"/>
      <w:lvlJc w:val="left"/>
      <w:pPr>
        <w:ind w:left="720" w:hanging="360"/>
      </w:pPr>
      <w:rPr>
        <w:rFonts w:ascii="Arial" w:eastAsia="Times New Roman" w:hAnsi="Arial" w:cs="Century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F1619"/>
    <w:multiLevelType w:val="hybridMultilevel"/>
    <w:tmpl w:val="D0422A82"/>
    <w:lvl w:ilvl="0" w:tplc="D1BEDE90">
      <w:start w:val="7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C6328"/>
    <w:multiLevelType w:val="hybridMultilevel"/>
    <w:tmpl w:val="9C10AC2C"/>
    <w:lvl w:ilvl="0" w:tplc="77CAFAEA">
      <w:start w:val="5"/>
      <w:numFmt w:val="bullet"/>
      <w:lvlText w:val="-"/>
      <w:lvlJc w:val="left"/>
      <w:pPr>
        <w:ind w:left="1080" w:hanging="360"/>
      </w:pPr>
      <w:rPr>
        <w:rFonts w:ascii="Cambria" w:eastAsia="Lucida Sans Unicode" w:hAnsi="Cambri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30648D"/>
    <w:multiLevelType w:val="hybridMultilevel"/>
    <w:tmpl w:val="CD141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60764"/>
    <w:multiLevelType w:val="hybridMultilevel"/>
    <w:tmpl w:val="526A2E38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AA75A0"/>
    <w:multiLevelType w:val="hybridMultilevel"/>
    <w:tmpl w:val="E846652C"/>
    <w:lvl w:ilvl="0" w:tplc="7A405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05CC1"/>
    <w:multiLevelType w:val="hybridMultilevel"/>
    <w:tmpl w:val="7F02FF0A"/>
    <w:lvl w:ilvl="0" w:tplc="133C27FE">
      <w:start w:val="2013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E92DA8"/>
    <w:multiLevelType w:val="hybridMultilevel"/>
    <w:tmpl w:val="9D2C42D2"/>
    <w:lvl w:ilvl="0" w:tplc="A1887804">
      <w:numFmt w:val="bullet"/>
      <w:lvlText w:val="-"/>
      <w:lvlJc w:val="left"/>
      <w:pPr>
        <w:ind w:left="1440" w:hanging="360"/>
      </w:pPr>
      <w:rPr>
        <w:rFonts w:ascii="Cambria" w:eastAsia="Lucida Sans Unicode" w:hAnsi="Cambri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610EDA"/>
    <w:multiLevelType w:val="hybridMultilevel"/>
    <w:tmpl w:val="A8C8B466"/>
    <w:lvl w:ilvl="0" w:tplc="77CAFAEA">
      <w:start w:val="5"/>
      <w:numFmt w:val="bullet"/>
      <w:lvlText w:val="-"/>
      <w:lvlJc w:val="left"/>
      <w:pPr>
        <w:ind w:left="720" w:hanging="360"/>
      </w:pPr>
      <w:rPr>
        <w:rFonts w:ascii="Cambria" w:eastAsia="Lucida Sans Unicode" w:hAnsi="Cambri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778A4"/>
    <w:multiLevelType w:val="hybridMultilevel"/>
    <w:tmpl w:val="F48C32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C0153"/>
    <w:multiLevelType w:val="hybridMultilevel"/>
    <w:tmpl w:val="DF02F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02B5B"/>
    <w:multiLevelType w:val="hybridMultilevel"/>
    <w:tmpl w:val="03B6AF3E"/>
    <w:lvl w:ilvl="0" w:tplc="77CAFAEA">
      <w:start w:val="5"/>
      <w:numFmt w:val="bullet"/>
      <w:lvlText w:val="-"/>
      <w:lvlJc w:val="left"/>
      <w:pPr>
        <w:ind w:left="720" w:hanging="360"/>
      </w:pPr>
      <w:rPr>
        <w:rFonts w:ascii="Cambria" w:eastAsia="Lucida Sans Unicode" w:hAnsi="Cambri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E69B7"/>
    <w:multiLevelType w:val="hybridMultilevel"/>
    <w:tmpl w:val="18E466EA"/>
    <w:lvl w:ilvl="0" w:tplc="D1BEDE90">
      <w:start w:val="7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77060"/>
    <w:multiLevelType w:val="hybridMultilevel"/>
    <w:tmpl w:val="A6AE0636"/>
    <w:lvl w:ilvl="0" w:tplc="00000005">
      <w:start w:val="1"/>
      <w:numFmt w:val="bullet"/>
      <w:lvlText w:val=""/>
      <w:lvlJc w:val="left"/>
      <w:pPr>
        <w:ind w:left="720" w:hanging="360"/>
      </w:pPr>
      <w:rPr>
        <w:rFonts w:ascii="Wingdings" w:hAnsi="Wingdings" w:cs="Star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5"/>
  </w:num>
  <w:num w:numId="10">
    <w:abstractNumId w:val="28"/>
  </w:num>
  <w:num w:numId="11">
    <w:abstractNumId w:val="14"/>
  </w:num>
  <w:num w:numId="12">
    <w:abstractNumId w:val="23"/>
  </w:num>
  <w:num w:numId="13">
    <w:abstractNumId w:val="21"/>
  </w:num>
  <w:num w:numId="14">
    <w:abstractNumId w:val="25"/>
  </w:num>
  <w:num w:numId="15">
    <w:abstractNumId w:val="18"/>
  </w:num>
  <w:num w:numId="16">
    <w:abstractNumId w:val="20"/>
  </w:num>
  <w:num w:numId="17">
    <w:abstractNumId w:val="19"/>
  </w:num>
  <w:num w:numId="18">
    <w:abstractNumId w:val="16"/>
  </w:num>
  <w:num w:numId="19">
    <w:abstractNumId w:val="24"/>
  </w:num>
  <w:num w:numId="20">
    <w:abstractNumId w:val="12"/>
  </w:num>
  <w:num w:numId="21">
    <w:abstractNumId w:val="26"/>
  </w:num>
  <w:num w:numId="22">
    <w:abstractNumId w:val="13"/>
  </w:num>
  <w:num w:numId="23">
    <w:abstractNumId w:val="17"/>
  </w:num>
  <w:num w:numId="24">
    <w:abstractNumId w:val="9"/>
  </w:num>
  <w:num w:numId="25">
    <w:abstractNumId w:val="11"/>
  </w:num>
  <w:num w:numId="26">
    <w:abstractNumId w:val="27"/>
  </w:num>
  <w:num w:numId="27">
    <w:abstractNumId w:val="10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71"/>
    <w:rsid w:val="000010D9"/>
    <w:rsid w:val="000103BB"/>
    <w:rsid w:val="00014D8E"/>
    <w:rsid w:val="00017FD4"/>
    <w:rsid w:val="00044784"/>
    <w:rsid w:val="00071044"/>
    <w:rsid w:val="000722AF"/>
    <w:rsid w:val="00092090"/>
    <w:rsid w:val="000C44A9"/>
    <w:rsid w:val="000D31BF"/>
    <w:rsid w:val="000E2C13"/>
    <w:rsid w:val="000E7927"/>
    <w:rsid w:val="00107C72"/>
    <w:rsid w:val="00136A54"/>
    <w:rsid w:val="001579EE"/>
    <w:rsid w:val="00162CBC"/>
    <w:rsid w:val="00164294"/>
    <w:rsid w:val="00167B53"/>
    <w:rsid w:val="00170FB4"/>
    <w:rsid w:val="00172B3F"/>
    <w:rsid w:val="00186855"/>
    <w:rsid w:val="001B05A7"/>
    <w:rsid w:val="001C634F"/>
    <w:rsid w:val="001D48DD"/>
    <w:rsid w:val="001E11F9"/>
    <w:rsid w:val="001F0DC1"/>
    <w:rsid w:val="001F3EC3"/>
    <w:rsid w:val="001F6787"/>
    <w:rsid w:val="001F7B2D"/>
    <w:rsid w:val="002239DA"/>
    <w:rsid w:val="0022531D"/>
    <w:rsid w:val="0025269A"/>
    <w:rsid w:val="00257FE2"/>
    <w:rsid w:val="00263FDF"/>
    <w:rsid w:val="00284515"/>
    <w:rsid w:val="00294F39"/>
    <w:rsid w:val="002A0FC1"/>
    <w:rsid w:val="002A3EF2"/>
    <w:rsid w:val="002C3A33"/>
    <w:rsid w:val="002C53FE"/>
    <w:rsid w:val="002D485D"/>
    <w:rsid w:val="002D7EF7"/>
    <w:rsid w:val="003021B9"/>
    <w:rsid w:val="00311B83"/>
    <w:rsid w:val="00374CB2"/>
    <w:rsid w:val="0037659E"/>
    <w:rsid w:val="003B599F"/>
    <w:rsid w:val="003C098C"/>
    <w:rsid w:val="003D19B4"/>
    <w:rsid w:val="003D49C5"/>
    <w:rsid w:val="003D4B2C"/>
    <w:rsid w:val="003D5518"/>
    <w:rsid w:val="003D6B41"/>
    <w:rsid w:val="003F3EFE"/>
    <w:rsid w:val="003F7805"/>
    <w:rsid w:val="00404F4D"/>
    <w:rsid w:val="00405F3A"/>
    <w:rsid w:val="00424332"/>
    <w:rsid w:val="004248A3"/>
    <w:rsid w:val="00436724"/>
    <w:rsid w:val="004372E7"/>
    <w:rsid w:val="00453617"/>
    <w:rsid w:val="0046220E"/>
    <w:rsid w:val="00473013"/>
    <w:rsid w:val="0048782D"/>
    <w:rsid w:val="00490450"/>
    <w:rsid w:val="00497C86"/>
    <w:rsid w:val="004A1709"/>
    <w:rsid w:val="004B0B42"/>
    <w:rsid w:val="004B2430"/>
    <w:rsid w:val="004F1087"/>
    <w:rsid w:val="004F215B"/>
    <w:rsid w:val="00504B8F"/>
    <w:rsid w:val="005052CC"/>
    <w:rsid w:val="00507877"/>
    <w:rsid w:val="00511001"/>
    <w:rsid w:val="00511B8E"/>
    <w:rsid w:val="00514FE8"/>
    <w:rsid w:val="00521599"/>
    <w:rsid w:val="0055766C"/>
    <w:rsid w:val="00561B71"/>
    <w:rsid w:val="005663B9"/>
    <w:rsid w:val="00571532"/>
    <w:rsid w:val="005779D1"/>
    <w:rsid w:val="005936F4"/>
    <w:rsid w:val="005965DD"/>
    <w:rsid w:val="005B2848"/>
    <w:rsid w:val="005C1BCB"/>
    <w:rsid w:val="005D3B6B"/>
    <w:rsid w:val="005D5683"/>
    <w:rsid w:val="005E1AA5"/>
    <w:rsid w:val="005E5930"/>
    <w:rsid w:val="005E5E9A"/>
    <w:rsid w:val="005F5366"/>
    <w:rsid w:val="006133A1"/>
    <w:rsid w:val="00617889"/>
    <w:rsid w:val="00621316"/>
    <w:rsid w:val="00630847"/>
    <w:rsid w:val="00631451"/>
    <w:rsid w:val="00644A40"/>
    <w:rsid w:val="00650E48"/>
    <w:rsid w:val="006651C4"/>
    <w:rsid w:val="00673304"/>
    <w:rsid w:val="006736C4"/>
    <w:rsid w:val="006758DB"/>
    <w:rsid w:val="00684B67"/>
    <w:rsid w:val="006B044F"/>
    <w:rsid w:val="006D4CAC"/>
    <w:rsid w:val="006F1826"/>
    <w:rsid w:val="006F5F50"/>
    <w:rsid w:val="006F7506"/>
    <w:rsid w:val="0070119A"/>
    <w:rsid w:val="0072448D"/>
    <w:rsid w:val="007354D3"/>
    <w:rsid w:val="00755563"/>
    <w:rsid w:val="00791D44"/>
    <w:rsid w:val="007A0C84"/>
    <w:rsid w:val="007A1C43"/>
    <w:rsid w:val="007B7955"/>
    <w:rsid w:val="007C1DF5"/>
    <w:rsid w:val="007C2440"/>
    <w:rsid w:val="007C498A"/>
    <w:rsid w:val="007C7081"/>
    <w:rsid w:val="007F15E4"/>
    <w:rsid w:val="007F609E"/>
    <w:rsid w:val="00820F6E"/>
    <w:rsid w:val="00840FB8"/>
    <w:rsid w:val="008816AC"/>
    <w:rsid w:val="00886BDB"/>
    <w:rsid w:val="008A349B"/>
    <w:rsid w:val="008C57A4"/>
    <w:rsid w:val="008C7BBF"/>
    <w:rsid w:val="008D095E"/>
    <w:rsid w:val="008D2F92"/>
    <w:rsid w:val="008F27BC"/>
    <w:rsid w:val="008F6554"/>
    <w:rsid w:val="009010C6"/>
    <w:rsid w:val="009032FA"/>
    <w:rsid w:val="0092738A"/>
    <w:rsid w:val="009418E9"/>
    <w:rsid w:val="0095611D"/>
    <w:rsid w:val="00983439"/>
    <w:rsid w:val="009B15C3"/>
    <w:rsid w:val="009B48E0"/>
    <w:rsid w:val="009C0111"/>
    <w:rsid w:val="009E0D1E"/>
    <w:rsid w:val="009E1857"/>
    <w:rsid w:val="009F691E"/>
    <w:rsid w:val="009F7021"/>
    <w:rsid w:val="009F72DE"/>
    <w:rsid w:val="00A157F2"/>
    <w:rsid w:val="00A2553D"/>
    <w:rsid w:val="00A26903"/>
    <w:rsid w:val="00A30B97"/>
    <w:rsid w:val="00A31179"/>
    <w:rsid w:val="00A53432"/>
    <w:rsid w:val="00A807BD"/>
    <w:rsid w:val="00A81A0D"/>
    <w:rsid w:val="00A81FE0"/>
    <w:rsid w:val="00A8706E"/>
    <w:rsid w:val="00A9793D"/>
    <w:rsid w:val="00AA1EDD"/>
    <w:rsid w:val="00AC4529"/>
    <w:rsid w:val="00B04F55"/>
    <w:rsid w:val="00B0562F"/>
    <w:rsid w:val="00B126EA"/>
    <w:rsid w:val="00B153B1"/>
    <w:rsid w:val="00B159A1"/>
    <w:rsid w:val="00B16041"/>
    <w:rsid w:val="00B20239"/>
    <w:rsid w:val="00B35516"/>
    <w:rsid w:val="00B35553"/>
    <w:rsid w:val="00B53303"/>
    <w:rsid w:val="00B55E24"/>
    <w:rsid w:val="00B609DA"/>
    <w:rsid w:val="00B61B75"/>
    <w:rsid w:val="00B72AB7"/>
    <w:rsid w:val="00B76B83"/>
    <w:rsid w:val="00B953AB"/>
    <w:rsid w:val="00BA07FD"/>
    <w:rsid w:val="00BA6881"/>
    <w:rsid w:val="00BA7739"/>
    <w:rsid w:val="00BB5E5F"/>
    <w:rsid w:val="00BC2930"/>
    <w:rsid w:val="00BC5792"/>
    <w:rsid w:val="00BC7F06"/>
    <w:rsid w:val="00BD13EE"/>
    <w:rsid w:val="00BE4FA8"/>
    <w:rsid w:val="00BF223A"/>
    <w:rsid w:val="00BF2FFB"/>
    <w:rsid w:val="00C103E9"/>
    <w:rsid w:val="00C131DC"/>
    <w:rsid w:val="00C15F60"/>
    <w:rsid w:val="00C232A5"/>
    <w:rsid w:val="00C261F8"/>
    <w:rsid w:val="00C35D58"/>
    <w:rsid w:val="00C73202"/>
    <w:rsid w:val="00C83069"/>
    <w:rsid w:val="00C876BA"/>
    <w:rsid w:val="00C92030"/>
    <w:rsid w:val="00C92038"/>
    <w:rsid w:val="00C92C80"/>
    <w:rsid w:val="00CA0EED"/>
    <w:rsid w:val="00CA3FD6"/>
    <w:rsid w:val="00CB2B2A"/>
    <w:rsid w:val="00CD5456"/>
    <w:rsid w:val="00CD7AC8"/>
    <w:rsid w:val="00CF147F"/>
    <w:rsid w:val="00CF22C0"/>
    <w:rsid w:val="00D01E21"/>
    <w:rsid w:val="00D062D9"/>
    <w:rsid w:val="00D07A3B"/>
    <w:rsid w:val="00D15EAD"/>
    <w:rsid w:val="00D31A09"/>
    <w:rsid w:val="00D31CB0"/>
    <w:rsid w:val="00D342B2"/>
    <w:rsid w:val="00D37D6D"/>
    <w:rsid w:val="00D41D25"/>
    <w:rsid w:val="00D453EC"/>
    <w:rsid w:val="00D64E8B"/>
    <w:rsid w:val="00D64EF8"/>
    <w:rsid w:val="00D71377"/>
    <w:rsid w:val="00D93F49"/>
    <w:rsid w:val="00D973DD"/>
    <w:rsid w:val="00DA1C26"/>
    <w:rsid w:val="00DC60E3"/>
    <w:rsid w:val="00DF32C0"/>
    <w:rsid w:val="00E154A3"/>
    <w:rsid w:val="00E235B0"/>
    <w:rsid w:val="00E422EE"/>
    <w:rsid w:val="00E4270A"/>
    <w:rsid w:val="00E4496E"/>
    <w:rsid w:val="00E50C50"/>
    <w:rsid w:val="00E57213"/>
    <w:rsid w:val="00E719CF"/>
    <w:rsid w:val="00E72110"/>
    <w:rsid w:val="00E7248E"/>
    <w:rsid w:val="00E76C01"/>
    <w:rsid w:val="00E9592C"/>
    <w:rsid w:val="00EB6FF0"/>
    <w:rsid w:val="00EB738C"/>
    <w:rsid w:val="00EC742D"/>
    <w:rsid w:val="00EC7AED"/>
    <w:rsid w:val="00EE6F1F"/>
    <w:rsid w:val="00F04E6E"/>
    <w:rsid w:val="00F1237C"/>
    <w:rsid w:val="00F14336"/>
    <w:rsid w:val="00F16147"/>
    <w:rsid w:val="00F2186B"/>
    <w:rsid w:val="00F21A29"/>
    <w:rsid w:val="00F22402"/>
    <w:rsid w:val="00F377EC"/>
    <w:rsid w:val="00F43895"/>
    <w:rsid w:val="00F46EB2"/>
    <w:rsid w:val="00F62F4F"/>
    <w:rsid w:val="00F66CF7"/>
    <w:rsid w:val="00F72386"/>
    <w:rsid w:val="00F93CB7"/>
    <w:rsid w:val="00FA0EDC"/>
    <w:rsid w:val="00FA2225"/>
    <w:rsid w:val="00FA70EF"/>
    <w:rsid w:val="00FB108B"/>
    <w:rsid w:val="00FB5E55"/>
    <w:rsid w:val="00FF3A18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FE561-C3AD-4996-A02C-2B1411F2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497C86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973D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973DD"/>
    <w:rPr>
      <w:rFonts w:eastAsia="Lucida Sans Unicode"/>
      <w:sz w:val="24"/>
      <w:szCs w:val="24"/>
    </w:rPr>
  </w:style>
  <w:style w:type="character" w:styleId="Lienhypertexte">
    <w:name w:val="Hyperlink"/>
    <w:uiPriority w:val="99"/>
    <w:unhideWhenUsed/>
    <w:rsid w:val="00D973DD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7FE2"/>
    <w:pPr>
      <w:widowControl/>
      <w:suppressAutoHyphens w:val="0"/>
      <w:spacing w:before="100" w:beforeAutospacing="1" w:after="100" w:afterAutospacing="1"/>
      <w:ind w:left="-284"/>
    </w:pPr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257FE2"/>
    <w:rPr>
      <w:rFonts w:ascii="Calibri" w:eastAsia="Calibri" w:hAnsi="Calibri"/>
      <w:lang w:eastAsia="en-US"/>
    </w:rPr>
  </w:style>
  <w:style w:type="character" w:styleId="Appelnotedebasdep">
    <w:name w:val="footnote reference"/>
    <w:uiPriority w:val="99"/>
    <w:semiHidden/>
    <w:unhideWhenUsed/>
    <w:rsid w:val="00257FE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76B83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xsmall1">
    <w:name w:val="font_xsmall1"/>
    <w:rsid w:val="00B76B83"/>
    <w:rPr>
      <w:sz w:val="18"/>
      <w:szCs w:val="18"/>
    </w:rPr>
  </w:style>
  <w:style w:type="character" w:styleId="lev">
    <w:name w:val="Strong"/>
    <w:uiPriority w:val="22"/>
    <w:qFormat/>
    <w:rsid w:val="00B76B83"/>
    <w:rPr>
      <w:b/>
      <w:bCs/>
    </w:rPr>
  </w:style>
  <w:style w:type="character" w:customStyle="1" w:styleId="Titre2Car">
    <w:name w:val="Titre 2 Car"/>
    <w:link w:val="Titre2"/>
    <w:uiPriority w:val="9"/>
    <w:rsid w:val="00497C86"/>
    <w:rPr>
      <w:b/>
      <w:bCs/>
      <w:sz w:val="36"/>
      <w:szCs w:val="36"/>
    </w:rPr>
  </w:style>
  <w:style w:type="paragraph" w:customStyle="1" w:styleId="Default">
    <w:name w:val="Default"/>
    <w:rsid w:val="00170F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170FB4"/>
    <w:pPr>
      <w:widowControl/>
      <w:suppressAutoHyphens w:val="0"/>
      <w:jc w:val="center"/>
    </w:pPr>
    <w:rPr>
      <w:rFonts w:eastAsia="Times New Roman"/>
      <w:b/>
      <w:i/>
      <w:color w:val="993366"/>
      <w:sz w:val="20"/>
      <w:szCs w:val="20"/>
    </w:rPr>
  </w:style>
  <w:style w:type="character" w:customStyle="1" w:styleId="TitreCar">
    <w:name w:val="Titre Car"/>
    <w:link w:val="Titre"/>
    <w:rsid w:val="00170FB4"/>
    <w:rPr>
      <w:b/>
      <w:i/>
      <w:color w:val="993366"/>
    </w:rPr>
  </w:style>
  <w:style w:type="character" w:customStyle="1" w:styleId="moz-txt-citetags">
    <w:name w:val="moz-txt-citetags"/>
    <w:rsid w:val="00D93F49"/>
  </w:style>
  <w:style w:type="character" w:customStyle="1" w:styleId="apple-converted-space">
    <w:name w:val="apple-converted-space"/>
    <w:rsid w:val="00514FE8"/>
  </w:style>
  <w:style w:type="paragraph" w:styleId="Sansinterligne">
    <w:name w:val="No Spacing"/>
    <w:uiPriority w:val="1"/>
    <w:qFormat/>
    <w:rsid w:val="00C232A5"/>
    <w:pPr>
      <w:widowControl w:val="0"/>
      <w:suppressAutoHyphens/>
    </w:pPr>
    <w:rPr>
      <w:rFonts w:eastAsia="Lucida Sans Unicod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36A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6A54"/>
    <w:rPr>
      <w:rFonts w:eastAsia="Lucida Sans Unicode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36A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6A54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9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2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37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9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ses.fr/s68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ses.fr/s349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ses.fr/s369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l.archives-ouvertes.fr/hal-01950451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8424-6CB9-4EF0-AE20-88990EF1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6319</Words>
  <Characters>34756</Characters>
  <Application>Microsoft Office Word</Application>
  <DocSecurity>0</DocSecurity>
  <Lines>289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40994</CharactersWithSpaces>
  <SharedDoc>false</SharedDoc>
  <HLinks>
    <vt:vector size="24" baseType="variant">
      <vt:variant>
        <vt:i4>7995511</vt:i4>
      </vt:variant>
      <vt:variant>
        <vt:i4>12</vt:i4>
      </vt:variant>
      <vt:variant>
        <vt:i4>0</vt:i4>
      </vt:variant>
      <vt:variant>
        <vt:i4>5</vt:i4>
      </vt:variant>
      <vt:variant>
        <vt:lpwstr>http://www.theses.fr/s68020</vt:lpwstr>
      </vt:variant>
      <vt:variant>
        <vt:lpwstr/>
      </vt:variant>
      <vt:variant>
        <vt:i4>7405691</vt:i4>
      </vt:variant>
      <vt:variant>
        <vt:i4>9</vt:i4>
      </vt:variant>
      <vt:variant>
        <vt:i4>0</vt:i4>
      </vt:variant>
      <vt:variant>
        <vt:i4>5</vt:i4>
      </vt:variant>
      <vt:variant>
        <vt:lpwstr>http://www.theses.fr/s34958</vt:lpwstr>
      </vt:variant>
      <vt:variant>
        <vt:lpwstr/>
      </vt:variant>
      <vt:variant>
        <vt:i4>8323195</vt:i4>
      </vt:variant>
      <vt:variant>
        <vt:i4>6</vt:i4>
      </vt:variant>
      <vt:variant>
        <vt:i4>0</vt:i4>
      </vt:variant>
      <vt:variant>
        <vt:i4>5</vt:i4>
      </vt:variant>
      <vt:variant>
        <vt:lpwstr>http://www.theses.fr/s36991</vt:lpwstr>
      </vt:variant>
      <vt:variant>
        <vt:lpwstr/>
      </vt:variant>
      <vt:variant>
        <vt:i4>1769541</vt:i4>
      </vt:variant>
      <vt:variant>
        <vt:i4>3</vt:i4>
      </vt:variant>
      <vt:variant>
        <vt:i4>0</vt:i4>
      </vt:variant>
      <vt:variant>
        <vt:i4>5</vt:i4>
      </vt:variant>
      <vt:variant>
        <vt:lpwstr>https://hal.archives-ouvertes.fr/hal-01950451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cp:lastModifiedBy>ISABELLE POIROT-MAZERES</cp:lastModifiedBy>
  <cp:revision>2</cp:revision>
  <cp:lastPrinted>2019-01-02T15:05:00Z</cp:lastPrinted>
  <dcterms:created xsi:type="dcterms:W3CDTF">2019-10-07T15:17:00Z</dcterms:created>
  <dcterms:modified xsi:type="dcterms:W3CDTF">2019-10-07T15:17:00Z</dcterms:modified>
</cp:coreProperties>
</file>